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748FFE">
    <v:background id="_x0000_s1025" o:bwmode="white" fillcolor="#748ffe">
      <v:fill r:id="rId4" type="tile"/>
    </v:background>
  </w:background>
  <w:body>
    <w:p w14:paraId="605D162C" w14:textId="77777777" w:rsidR="00DE0A4F" w:rsidRDefault="00300457">
      <w:pPr>
        <w:pStyle w:val="z-1"/>
        <w:divId w:val="1216619833"/>
      </w:pPr>
      <w:r>
        <w:t>Конец формы</w:t>
      </w:r>
    </w:p>
    <w:tbl>
      <w:tblPr>
        <w:tblW w:w="10594" w:type="dxa"/>
        <w:tblInd w:w="-601" w:type="dxa"/>
        <w:tblLayout w:type="fixed"/>
        <w:tblLook w:val="04A0" w:firstRow="1" w:lastRow="0" w:firstColumn="1" w:lastColumn="0" w:noHBand="0" w:noVBand="1"/>
      </w:tblPr>
      <w:tblGrid>
        <w:gridCol w:w="5138"/>
        <w:gridCol w:w="712"/>
        <w:gridCol w:w="4744"/>
      </w:tblGrid>
      <w:tr w:rsidR="005B6C27" w:rsidRPr="00BD0337" w14:paraId="544C4575" w14:textId="77777777" w:rsidTr="000F1358">
        <w:trPr>
          <w:divId w:val="1413891869"/>
          <w:trHeight w:val="4394"/>
        </w:trPr>
        <w:tc>
          <w:tcPr>
            <w:tcW w:w="5138" w:type="dxa"/>
            <w:tcBorders>
              <w:bottom w:val="nil"/>
            </w:tcBorders>
            <w:shd w:val="clear" w:color="auto" w:fill="auto"/>
          </w:tcPr>
          <w:p w14:paraId="4CF9B408" w14:textId="77777777" w:rsidR="000F1358" w:rsidRPr="00652BCE" w:rsidRDefault="000F1358" w:rsidP="000F1358">
            <w:pPr>
              <w:ind w:left="-214" w:right="-336"/>
              <w:jc w:val="center"/>
              <w:rPr>
                <w:b/>
                <w:szCs w:val="26"/>
              </w:rPr>
            </w:pPr>
            <w:r w:rsidRPr="00652BCE">
              <w:rPr>
                <w:b/>
                <w:szCs w:val="26"/>
              </w:rPr>
              <w:t xml:space="preserve">Муниципальное бюджетное дошкольное образовательное учреждение </w:t>
            </w:r>
          </w:p>
          <w:p w14:paraId="227C723F" w14:textId="77777777" w:rsidR="000F1358" w:rsidRDefault="000F1358" w:rsidP="000F1358">
            <w:pPr>
              <w:jc w:val="center"/>
              <w:rPr>
                <w:b/>
                <w:szCs w:val="26"/>
              </w:rPr>
            </w:pPr>
            <w:r w:rsidRPr="00652BCE">
              <w:rPr>
                <w:b/>
                <w:szCs w:val="26"/>
              </w:rPr>
              <w:t xml:space="preserve">«ДЕТСКИЙ </w:t>
            </w:r>
            <w:r>
              <w:rPr>
                <w:b/>
                <w:szCs w:val="26"/>
              </w:rPr>
              <w:t>САД № 1</w:t>
            </w:r>
            <w:r w:rsidRPr="00652BCE">
              <w:rPr>
                <w:b/>
                <w:szCs w:val="26"/>
              </w:rPr>
              <w:t xml:space="preserve"> «</w:t>
            </w:r>
            <w:r>
              <w:rPr>
                <w:b/>
                <w:szCs w:val="26"/>
              </w:rPr>
              <w:t>РАДУГА</w:t>
            </w:r>
            <w:r w:rsidRPr="00652BCE">
              <w:rPr>
                <w:b/>
                <w:szCs w:val="26"/>
              </w:rPr>
              <w:t xml:space="preserve">» </w:t>
            </w:r>
          </w:p>
          <w:p w14:paraId="1B379E7A" w14:textId="77777777" w:rsidR="000F1358" w:rsidRPr="00652BCE" w:rsidRDefault="000F1358" w:rsidP="000F1358">
            <w:pPr>
              <w:jc w:val="center"/>
              <w:rPr>
                <w:b/>
                <w:szCs w:val="26"/>
              </w:rPr>
            </w:pPr>
            <w:r>
              <w:rPr>
                <w:b/>
                <w:szCs w:val="26"/>
              </w:rPr>
              <w:t>С. БЕЛГАТОЙ ШАЛИНСКОГО</w:t>
            </w:r>
            <w:r w:rsidRPr="00652BCE">
              <w:rPr>
                <w:b/>
                <w:szCs w:val="26"/>
              </w:rPr>
              <w:t xml:space="preserve"> МУНИЦИПАЛЬНОГО РАЙОНА»</w:t>
            </w:r>
          </w:p>
          <w:p w14:paraId="019C368F" w14:textId="77777777" w:rsidR="005B6C27" w:rsidRDefault="005B6C27" w:rsidP="00290D25">
            <w:pPr>
              <w:ind w:right="34"/>
              <w:jc w:val="center"/>
              <w:rPr>
                <w:b/>
                <w:sz w:val="28"/>
                <w:szCs w:val="28"/>
              </w:rPr>
            </w:pPr>
          </w:p>
          <w:p w14:paraId="74C4E9BD" w14:textId="77777777" w:rsidR="00F739DE" w:rsidRDefault="00F739DE" w:rsidP="005B6C27">
            <w:pPr>
              <w:ind w:right="34"/>
              <w:jc w:val="center"/>
              <w:rPr>
                <w:b/>
                <w:bCs/>
                <w:sz w:val="28"/>
                <w:szCs w:val="28"/>
              </w:rPr>
            </w:pPr>
            <w:r w:rsidRPr="005B6C27">
              <w:rPr>
                <w:b/>
                <w:bCs/>
                <w:sz w:val="28"/>
                <w:szCs w:val="28"/>
              </w:rPr>
              <w:t>ПОЛОЖЕНИЕ</w:t>
            </w:r>
          </w:p>
          <w:p w14:paraId="1FF6B668" w14:textId="77777777" w:rsidR="000F1358" w:rsidRPr="00E453B8" w:rsidRDefault="000F1358" w:rsidP="000F1358">
            <w:pPr>
              <w:ind w:right="34"/>
              <w:rPr>
                <w:rFonts w:eastAsia="Calibri"/>
                <w:b/>
                <w:sz w:val="28"/>
                <w:szCs w:val="28"/>
                <w:lang w:eastAsia="en-US"/>
              </w:rPr>
            </w:pPr>
            <w:r>
              <w:rPr>
                <w:rFonts w:eastAsia="Calibri"/>
                <w:b/>
                <w:sz w:val="28"/>
                <w:szCs w:val="28"/>
                <w:lang w:eastAsia="en-US"/>
              </w:rPr>
              <w:t xml:space="preserve">______________  </w:t>
            </w:r>
            <w:r w:rsidRPr="00E453B8">
              <w:rPr>
                <w:rFonts w:eastAsia="Calibri"/>
                <w:b/>
                <w:sz w:val="28"/>
                <w:szCs w:val="28"/>
                <w:lang w:eastAsia="en-US"/>
              </w:rPr>
              <w:t>№</w:t>
            </w:r>
            <w:r>
              <w:rPr>
                <w:rFonts w:eastAsia="Calibri"/>
                <w:b/>
                <w:sz w:val="28"/>
                <w:szCs w:val="28"/>
                <w:lang w:eastAsia="en-US"/>
              </w:rPr>
              <w:t xml:space="preserve">  ______________</w:t>
            </w:r>
          </w:p>
          <w:p w14:paraId="03B8CDF3" w14:textId="77777777" w:rsidR="000F1358" w:rsidRDefault="000F1358" w:rsidP="000F1358">
            <w:pPr>
              <w:ind w:right="34"/>
              <w:rPr>
                <w:rFonts w:eastAsia="Times New Roman"/>
                <w:sz w:val="28"/>
                <w:szCs w:val="28"/>
              </w:rPr>
            </w:pPr>
          </w:p>
          <w:p w14:paraId="719E5F9A" w14:textId="14F7DBD2" w:rsidR="000F1358" w:rsidRDefault="000F1358" w:rsidP="000F1358">
            <w:pPr>
              <w:ind w:right="34"/>
              <w:rPr>
                <w:rFonts w:eastAsia="Times New Roman"/>
                <w:sz w:val="28"/>
                <w:szCs w:val="28"/>
              </w:rPr>
            </w:pPr>
            <w:r>
              <w:rPr>
                <w:rFonts w:eastAsia="Times New Roman"/>
                <w:sz w:val="28"/>
                <w:szCs w:val="28"/>
              </w:rPr>
              <w:t xml:space="preserve">с. </w:t>
            </w:r>
            <w:proofErr w:type="spellStart"/>
            <w:r>
              <w:rPr>
                <w:rFonts w:eastAsia="Times New Roman"/>
                <w:sz w:val="28"/>
                <w:szCs w:val="28"/>
              </w:rPr>
              <w:t>Белгатой</w:t>
            </w:r>
            <w:proofErr w:type="spellEnd"/>
          </w:p>
          <w:p w14:paraId="61E83370" w14:textId="77777777" w:rsidR="000F1358" w:rsidRDefault="000F1358" w:rsidP="005B6C27">
            <w:pPr>
              <w:ind w:right="34"/>
              <w:jc w:val="center"/>
              <w:rPr>
                <w:b/>
                <w:bCs/>
                <w:sz w:val="28"/>
                <w:szCs w:val="28"/>
              </w:rPr>
            </w:pPr>
          </w:p>
          <w:p w14:paraId="47B11C26" w14:textId="6CF1B302" w:rsidR="005B6C27" w:rsidRDefault="005B6C27" w:rsidP="000F1358">
            <w:pPr>
              <w:ind w:left="69" w:right="34"/>
              <w:rPr>
                <w:b/>
                <w:bCs/>
                <w:sz w:val="28"/>
                <w:szCs w:val="28"/>
              </w:rPr>
            </w:pPr>
            <w:r w:rsidRPr="005B6C27">
              <w:rPr>
                <w:b/>
                <w:bCs/>
                <w:sz w:val="28"/>
                <w:szCs w:val="28"/>
              </w:rPr>
              <w:t>о комиссии по профессиональной</w:t>
            </w:r>
            <w:r w:rsidR="000F1358">
              <w:rPr>
                <w:b/>
                <w:bCs/>
                <w:sz w:val="28"/>
                <w:szCs w:val="28"/>
              </w:rPr>
              <w:t xml:space="preserve"> </w:t>
            </w:r>
            <w:r w:rsidRPr="005B6C27">
              <w:rPr>
                <w:b/>
                <w:bCs/>
                <w:sz w:val="28"/>
                <w:szCs w:val="28"/>
              </w:rPr>
              <w:t>этике педагогических работников ДОУ</w:t>
            </w:r>
          </w:p>
          <w:p w14:paraId="60FF4DD8" w14:textId="77777777" w:rsidR="009900ED" w:rsidRDefault="009900ED" w:rsidP="009900ED">
            <w:pPr>
              <w:tabs>
                <w:tab w:val="left" w:pos="4995"/>
                <w:tab w:val="left" w:pos="5421"/>
              </w:tabs>
              <w:ind w:right="-5353"/>
              <w:jc w:val="both"/>
              <w:rPr>
                <w:b/>
                <w:bCs/>
                <w:sz w:val="28"/>
                <w:szCs w:val="28"/>
              </w:rPr>
            </w:pPr>
          </w:p>
          <w:p w14:paraId="668C25B0" w14:textId="77777777" w:rsidR="005B6C27" w:rsidRPr="00C10CD7" w:rsidRDefault="005B6C27" w:rsidP="000F1358">
            <w:pPr>
              <w:tabs>
                <w:tab w:val="left" w:pos="4995"/>
                <w:tab w:val="left" w:pos="5421"/>
              </w:tabs>
              <w:ind w:right="-5353"/>
              <w:jc w:val="both"/>
              <w:rPr>
                <w:b/>
                <w:sz w:val="28"/>
                <w:szCs w:val="28"/>
              </w:rPr>
            </w:pPr>
            <w:bookmarkStart w:id="0" w:name="_GoBack"/>
            <w:bookmarkEnd w:id="0"/>
          </w:p>
        </w:tc>
        <w:tc>
          <w:tcPr>
            <w:tcW w:w="712" w:type="dxa"/>
            <w:tcBorders>
              <w:bottom w:val="nil"/>
            </w:tcBorders>
            <w:shd w:val="clear" w:color="auto" w:fill="auto"/>
          </w:tcPr>
          <w:p w14:paraId="298EAD1A" w14:textId="77777777" w:rsidR="005B6C27" w:rsidRPr="00BD0337" w:rsidRDefault="005B6C27" w:rsidP="00290D25">
            <w:pPr>
              <w:widowControl w:val="0"/>
              <w:autoSpaceDE w:val="0"/>
              <w:autoSpaceDN w:val="0"/>
              <w:adjustRightInd w:val="0"/>
              <w:rPr>
                <w:sz w:val="28"/>
                <w:szCs w:val="28"/>
              </w:rPr>
            </w:pPr>
          </w:p>
        </w:tc>
        <w:tc>
          <w:tcPr>
            <w:tcW w:w="4744" w:type="dxa"/>
            <w:tcBorders>
              <w:bottom w:val="nil"/>
            </w:tcBorders>
            <w:shd w:val="clear" w:color="auto" w:fill="auto"/>
          </w:tcPr>
          <w:tbl>
            <w:tblPr>
              <w:tblW w:w="9815" w:type="dxa"/>
              <w:tblLayout w:type="fixed"/>
              <w:tblLook w:val="04A0" w:firstRow="1" w:lastRow="0" w:firstColumn="1" w:lastColumn="0" w:noHBand="0" w:noVBand="1"/>
            </w:tblPr>
            <w:tblGrid>
              <w:gridCol w:w="9815"/>
            </w:tblGrid>
            <w:tr w:rsidR="00F739DE" w:rsidRPr="008352FE" w14:paraId="19FCEE86" w14:textId="77777777" w:rsidTr="000F1358">
              <w:trPr>
                <w:trHeight w:val="1050"/>
              </w:trPr>
              <w:tc>
                <w:tcPr>
                  <w:tcW w:w="9815" w:type="dxa"/>
                  <w:vMerge w:val="restart"/>
                  <w:tcBorders>
                    <w:bottom w:val="nil"/>
                  </w:tcBorders>
                  <w:shd w:val="clear" w:color="auto" w:fill="auto"/>
                </w:tcPr>
                <w:p w14:paraId="7E5A8B70" w14:textId="77777777" w:rsidR="00F739DE" w:rsidRPr="00394D9D" w:rsidRDefault="00F739DE" w:rsidP="00F739DE">
                  <w:pPr>
                    <w:ind w:left="882" w:right="-5353"/>
                    <w:rPr>
                      <w:rFonts w:eastAsia="Times New Roman"/>
                      <w:snapToGrid w:val="0"/>
                      <w:sz w:val="28"/>
                      <w:szCs w:val="28"/>
                    </w:rPr>
                  </w:pPr>
                  <w:r w:rsidRPr="00394D9D">
                    <w:rPr>
                      <w:rFonts w:eastAsia="Times New Roman"/>
                      <w:snapToGrid w:val="0"/>
                      <w:sz w:val="28"/>
                      <w:szCs w:val="28"/>
                    </w:rPr>
                    <w:t>УТВЕРЖДЕНО</w:t>
                  </w:r>
                </w:p>
                <w:p w14:paraId="72A44E68" w14:textId="77777777" w:rsidR="00F739DE" w:rsidRPr="00394D9D" w:rsidRDefault="00F739DE" w:rsidP="00F739DE">
                  <w:pPr>
                    <w:ind w:left="882" w:right="-5353"/>
                    <w:rPr>
                      <w:rFonts w:eastAsia="Times New Roman"/>
                      <w:snapToGrid w:val="0"/>
                      <w:sz w:val="28"/>
                      <w:szCs w:val="28"/>
                    </w:rPr>
                  </w:pPr>
                  <w:r w:rsidRPr="00394D9D">
                    <w:rPr>
                      <w:rFonts w:eastAsia="Times New Roman"/>
                      <w:snapToGrid w:val="0"/>
                      <w:sz w:val="28"/>
                      <w:szCs w:val="28"/>
                    </w:rPr>
                    <w:t xml:space="preserve">приказом МБДОУ </w:t>
                  </w:r>
                </w:p>
                <w:p w14:paraId="2460DC67" w14:textId="4B167420" w:rsidR="00F739DE" w:rsidRPr="00394D9D" w:rsidRDefault="00F739DE" w:rsidP="00F739DE">
                  <w:pPr>
                    <w:tabs>
                      <w:tab w:val="left" w:pos="4995"/>
                      <w:tab w:val="left" w:pos="5421"/>
                    </w:tabs>
                    <w:ind w:left="882" w:right="-5353"/>
                    <w:rPr>
                      <w:rFonts w:eastAsia="Times New Roman"/>
                      <w:snapToGrid w:val="0"/>
                      <w:sz w:val="28"/>
                      <w:szCs w:val="28"/>
                    </w:rPr>
                  </w:pPr>
                  <w:r w:rsidRPr="00394D9D">
                    <w:rPr>
                      <w:rFonts w:eastAsia="Times New Roman"/>
                      <w:snapToGrid w:val="0"/>
                      <w:sz w:val="28"/>
                      <w:szCs w:val="28"/>
                    </w:rPr>
                    <w:t xml:space="preserve">«Детский </w:t>
                  </w:r>
                  <w:r>
                    <w:rPr>
                      <w:rFonts w:eastAsia="Times New Roman"/>
                      <w:snapToGrid w:val="0"/>
                      <w:sz w:val="28"/>
                      <w:szCs w:val="28"/>
                    </w:rPr>
                    <w:t>сад №</w:t>
                  </w:r>
                  <w:r w:rsidR="000F1358">
                    <w:rPr>
                      <w:rFonts w:eastAsia="Times New Roman"/>
                      <w:snapToGrid w:val="0"/>
                      <w:sz w:val="28"/>
                      <w:szCs w:val="28"/>
                    </w:rPr>
                    <w:t>1</w:t>
                  </w:r>
                  <w:r>
                    <w:rPr>
                      <w:rFonts w:eastAsia="Times New Roman"/>
                      <w:snapToGrid w:val="0"/>
                      <w:sz w:val="28"/>
                      <w:szCs w:val="28"/>
                    </w:rPr>
                    <w:t xml:space="preserve"> «</w:t>
                  </w:r>
                  <w:r w:rsidR="000F1358">
                    <w:rPr>
                      <w:rFonts w:eastAsia="Times New Roman"/>
                      <w:snapToGrid w:val="0"/>
                      <w:sz w:val="28"/>
                      <w:szCs w:val="28"/>
                    </w:rPr>
                    <w:t>Радуга</w:t>
                  </w:r>
                  <w:r>
                    <w:rPr>
                      <w:rFonts w:eastAsia="Times New Roman"/>
                      <w:snapToGrid w:val="0"/>
                      <w:sz w:val="28"/>
                      <w:szCs w:val="28"/>
                    </w:rPr>
                    <w:t>»</w:t>
                  </w:r>
                </w:p>
                <w:p w14:paraId="32F40F32" w14:textId="702BE5B5" w:rsidR="00F739DE" w:rsidRPr="00394D9D" w:rsidRDefault="000F1358" w:rsidP="00F739DE">
                  <w:pPr>
                    <w:tabs>
                      <w:tab w:val="left" w:pos="4995"/>
                      <w:tab w:val="left" w:pos="5421"/>
                    </w:tabs>
                    <w:ind w:left="882" w:right="-5353"/>
                    <w:rPr>
                      <w:rFonts w:eastAsia="Times New Roman"/>
                      <w:snapToGrid w:val="0"/>
                      <w:sz w:val="28"/>
                      <w:szCs w:val="28"/>
                    </w:rPr>
                  </w:pPr>
                  <w:r>
                    <w:rPr>
                      <w:rFonts w:eastAsia="Times New Roman"/>
                      <w:snapToGrid w:val="0"/>
                      <w:sz w:val="28"/>
                      <w:szCs w:val="28"/>
                    </w:rPr>
                    <w:t xml:space="preserve"> </w:t>
                  </w:r>
                  <w:proofErr w:type="spellStart"/>
                  <w:r>
                    <w:rPr>
                      <w:rFonts w:eastAsia="Times New Roman"/>
                      <w:snapToGrid w:val="0"/>
                      <w:sz w:val="28"/>
                      <w:szCs w:val="28"/>
                    </w:rPr>
                    <w:t>с.Белгатой</w:t>
                  </w:r>
                  <w:proofErr w:type="spellEnd"/>
                  <w:r w:rsidR="00F739DE" w:rsidRPr="00394D9D">
                    <w:rPr>
                      <w:rFonts w:eastAsia="Times New Roman"/>
                      <w:snapToGrid w:val="0"/>
                      <w:sz w:val="28"/>
                      <w:szCs w:val="28"/>
                    </w:rPr>
                    <w:t xml:space="preserve">»                      </w:t>
                  </w:r>
                </w:p>
                <w:p w14:paraId="57F7B858" w14:textId="77777777" w:rsidR="00F739DE" w:rsidRPr="00394D9D" w:rsidRDefault="00F739DE" w:rsidP="00F739DE">
                  <w:pPr>
                    <w:widowControl w:val="0"/>
                    <w:ind w:left="882" w:right="-5353"/>
                    <w:rPr>
                      <w:rFonts w:eastAsia="Times New Roman"/>
                      <w:snapToGrid w:val="0"/>
                      <w:sz w:val="28"/>
                      <w:szCs w:val="28"/>
                    </w:rPr>
                  </w:pPr>
                  <w:r w:rsidRPr="00394D9D">
                    <w:rPr>
                      <w:rFonts w:eastAsia="Times New Roman"/>
                      <w:snapToGrid w:val="0"/>
                      <w:sz w:val="28"/>
                      <w:szCs w:val="28"/>
                    </w:rPr>
                    <w:t xml:space="preserve"> от «__</w:t>
                  </w:r>
                  <w:proofErr w:type="gramStart"/>
                  <w:r w:rsidRPr="00394D9D">
                    <w:rPr>
                      <w:rFonts w:eastAsia="Times New Roman"/>
                      <w:snapToGrid w:val="0"/>
                      <w:sz w:val="28"/>
                      <w:szCs w:val="28"/>
                    </w:rPr>
                    <w:t>_»_</w:t>
                  </w:r>
                  <w:proofErr w:type="gramEnd"/>
                  <w:r w:rsidRPr="00394D9D">
                    <w:rPr>
                      <w:rFonts w:eastAsia="Times New Roman"/>
                      <w:snapToGrid w:val="0"/>
                      <w:sz w:val="28"/>
                      <w:szCs w:val="28"/>
                    </w:rPr>
                    <w:t>____ 20</w:t>
                  </w:r>
                  <w:r>
                    <w:rPr>
                      <w:rFonts w:eastAsia="Times New Roman"/>
                      <w:snapToGrid w:val="0"/>
                      <w:sz w:val="28"/>
                      <w:szCs w:val="28"/>
                    </w:rPr>
                    <w:t xml:space="preserve"> ___ </w:t>
                  </w:r>
                  <w:r w:rsidRPr="00394D9D">
                    <w:rPr>
                      <w:rFonts w:eastAsia="Times New Roman"/>
                      <w:snapToGrid w:val="0"/>
                      <w:sz w:val="28"/>
                      <w:szCs w:val="28"/>
                    </w:rPr>
                    <w:t>г. №____</w:t>
                  </w:r>
                </w:p>
                <w:p w14:paraId="5567F73C" w14:textId="77777777" w:rsidR="00F739DE" w:rsidRDefault="00F739DE" w:rsidP="00F739DE">
                  <w:pPr>
                    <w:widowControl w:val="0"/>
                    <w:ind w:left="882" w:right="-5353"/>
                    <w:jc w:val="both"/>
                    <w:rPr>
                      <w:rFonts w:eastAsia="Times New Roman"/>
                      <w:snapToGrid w:val="0"/>
                      <w:sz w:val="28"/>
                      <w:szCs w:val="28"/>
                    </w:rPr>
                  </w:pPr>
                </w:p>
                <w:p w14:paraId="1084AEE3" w14:textId="77777777" w:rsidR="00F739DE" w:rsidRPr="00341F4D" w:rsidRDefault="00F739DE" w:rsidP="00F739DE">
                  <w:pPr>
                    <w:widowControl w:val="0"/>
                    <w:ind w:left="882" w:right="-5353"/>
                    <w:jc w:val="both"/>
                    <w:rPr>
                      <w:rFonts w:eastAsia="Times New Roman"/>
                      <w:snapToGrid w:val="0"/>
                      <w:sz w:val="28"/>
                      <w:szCs w:val="28"/>
                    </w:rPr>
                  </w:pPr>
                  <w:r w:rsidRPr="00341F4D">
                    <w:rPr>
                      <w:rFonts w:eastAsia="Times New Roman"/>
                      <w:snapToGrid w:val="0"/>
                      <w:sz w:val="28"/>
                      <w:szCs w:val="28"/>
                    </w:rPr>
                    <w:t>ПРИНЯТО</w:t>
                  </w:r>
                </w:p>
                <w:p w14:paraId="4D35F821" w14:textId="77777777" w:rsidR="00F739DE" w:rsidRPr="00341F4D" w:rsidRDefault="00F739DE" w:rsidP="00F739DE">
                  <w:pPr>
                    <w:widowControl w:val="0"/>
                    <w:ind w:left="882" w:right="-5353"/>
                    <w:jc w:val="both"/>
                    <w:rPr>
                      <w:rFonts w:eastAsia="Times New Roman"/>
                      <w:snapToGrid w:val="0"/>
                      <w:sz w:val="28"/>
                      <w:szCs w:val="28"/>
                    </w:rPr>
                  </w:pPr>
                  <w:r w:rsidRPr="00341F4D">
                    <w:rPr>
                      <w:rFonts w:eastAsia="Times New Roman"/>
                      <w:snapToGrid w:val="0"/>
                      <w:sz w:val="28"/>
                      <w:szCs w:val="28"/>
                    </w:rPr>
                    <w:t xml:space="preserve">Педагогическим советом </w:t>
                  </w:r>
                </w:p>
                <w:p w14:paraId="2A7CF6A3" w14:textId="359429F3" w:rsidR="00F739DE" w:rsidRPr="00341F4D" w:rsidRDefault="00F739DE" w:rsidP="00F739DE">
                  <w:pPr>
                    <w:widowControl w:val="0"/>
                    <w:ind w:left="882" w:right="-5353"/>
                    <w:jc w:val="both"/>
                    <w:rPr>
                      <w:rFonts w:eastAsia="Times New Roman"/>
                      <w:snapToGrid w:val="0"/>
                      <w:sz w:val="28"/>
                      <w:szCs w:val="28"/>
                    </w:rPr>
                  </w:pPr>
                  <w:r w:rsidRPr="00341F4D">
                    <w:rPr>
                      <w:rFonts w:eastAsia="Times New Roman"/>
                      <w:snapToGrid w:val="0"/>
                      <w:sz w:val="28"/>
                      <w:szCs w:val="28"/>
                    </w:rPr>
                    <w:t>МБДОУ «Детский сад №</w:t>
                  </w:r>
                  <w:r w:rsidR="000F1358">
                    <w:rPr>
                      <w:rFonts w:eastAsia="Times New Roman"/>
                      <w:snapToGrid w:val="0"/>
                      <w:sz w:val="28"/>
                      <w:szCs w:val="28"/>
                    </w:rPr>
                    <w:t>1</w:t>
                  </w:r>
                  <w:r w:rsidRPr="00341F4D">
                    <w:rPr>
                      <w:rFonts w:eastAsia="Times New Roman"/>
                      <w:snapToGrid w:val="0"/>
                      <w:sz w:val="28"/>
                      <w:szCs w:val="28"/>
                    </w:rPr>
                    <w:t xml:space="preserve"> </w:t>
                  </w:r>
                </w:p>
                <w:p w14:paraId="170E8D3B" w14:textId="63DA2997" w:rsidR="00F739DE" w:rsidRPr="00341F4D" w:rsidRDefault="00F739DE" w:rsidP="00F739DE">
                  <w:pPr>
                    <w:widowControl w:val="0"/>
                    <w:ind w:left="882" w:right="-5353"/>
                    <w:jc w:val="both"/>
                    <w:rPr>
                      <w:rFonts w:eastAsia="Times New Roman"/>
                      <w:snapToGrid w:val="0"/>
                      <w:sz w:val="28"/>
                      <w:szCs w:val="28"/>
                    </w:rPr>
                  </w:pPr>
                  <w:r w:rsidRPr="00341F4D">
                    <w:rPr>
                      <w:rFonts w:eastAsia="Times New Roman"/>
                      <w:snapToGrid w:val="0"/>
                      <w:sz w:val="28"/>
                      <w:szCs w:val="28"/>
                    </w:rPr>
                    <w:t>«</w:t>
                  </w:r>
                  <w:r w:rsidR="000F1358">
                    <w:rPr>
                      <w:rFonts w:eastAsia="Times New Roman"/>
                      <w:snapToGrid w:val="0"/>
                      <w:sz w:val="28"/>
                      <w:szCs w:val="28"/>
                    </w:rPr>
                    <w:t>Радуга</w:t>
                  </w:r>
                  <w:r w:rsidRPr="00341F4D">
                    <w:rPr>
                      <w:rFonts w:eastAsia="Times New Roman"/>
                      <w:snapToGrid w:val="0"/>
                      <w:sz w:val="28"/>
                      <w:szCs w:val="28"/>
                    </w:rPr>
                    <w:t xml:space="preserve">» </w:t>
                  </w:r>
                  <w:proofErr w:type="spellStart"/>
                  <w:r w:rsidR="000F1358">
                    <w:rPr>
                      <w:rFonts w:eastAsia="Times New Roman"/>
                      <w:snapToGrid w:val="0"/>
                      <w:sz w:val="28"/>
                      <w:szCs w:val="28"/>
                    </w:rPr>
                    <w:t>с.Белгатой</w:t>
                  </w:r>
                  <w:proofErr w:type="spellEnd"/>
                  <w:r w:rsidRPr="00341F4D">
                    <w:rPr>
                      <w:rFonts w:eastAsia="Times New Roman"/>
                      <w:snapToGrid w:val="0"/>
                      <w:sz w:val="28"/>
                      <w:szCs w:val="28"/>
                    </w:rPr>
                    <w:t xml:space="preserve">»  </w:t>
                  </w:r>
                </w:p>
                <w:p w14:paraId="244CC4E3" w14:textId="168888C6" w:rsidR="00F739DE" w:rsidRDefault="00F739DE" w:rsidP="00F739DE">
                  <w:pPr>
                    <w:widowControl w:val="0"/>
                    <w:ind w:left="882" w:right="-5353"/>
                    <w:jc w:val="both"/>
                    <w:rPr>
                      <w:rFonts w:eastAsia="Times New Roman"/>
                      <w:snapToGrid w:val="0"/>
                      <w:sz w:val="28"/>
                      <w:szCs w:val="28"/>
                    </w:rPr>
                  </w:pPr>
                  <w:r w:rsidRPr="00341F4D">
                    <w:rPr>
                      <w:rFonts w:eastAsia="Times New Roman"/>
                      <w:snapToGrid w:val="0"/>
                      <w:sz w:val="28"/>
                      <w:szCs w:val="28"/>
                    </w:rPr>
                    <w:t>(протокол от _</w:t>
                  </w:r>
                  <w:proofErr w:type="gramStart"/>
                  <w:r w:rsidRPr="00341F4D">
                    <w:rPr>
                      <w:rFonts w:eastAsia="Times New Roman"/>
                      <w:snapToGrid w:val="0"/>
                      <w:sz w:val="28"/>
                      <w:szCs w:val="28"/>
                    </w:rPr>
                    <w:t>_._</w:t>
                  </w:r>
                  <w:proofErr w:type="gramEnd"/>
                  <w:r w:rsidRPr="00341F4D">
                    <w:rPr>
                      <w:rFonts w:eastAsia="Times New Roman"/>
                      <w:snapToGrid w:val="0"/>
                      <w:sz w:val="28"/>
                      <w:szCs w:val="28"/>
                    </w:rPr>
                    <w:t>_.___ № __)</w:t>
                  </w:r>
                </w:p>
                <w:p w14:paraId="3029F1A3" w14:textId="77777777" w:rsidR="00F739DE" w:rsidRDefault="00F739DE" w:rsidP="00F739DE">
                  <w:pPr>
                    <w:widowControl w:val="0"/>
                    <w:ind w:left="882" w:right="-5353"/>
                    <w:rPr>
                      <w:rFonts w:eastAsia="Times New Roman"/>
                      <w:snapToGrid w:val="0"/>
                      <w:sz w:val="28"/>
                      <w:szCs w:val="28"/>
                    </w:rPr>
                  </w:pPr>
                </w:p>
                <w:p w14:paraId="4A9A3C02" w14:textId="77777777" w:rsidR="00F739DE" w:rsidRPr="008352FE" w:rsidRDefault="00F739DE" w:rsidP="00F739DE">
                  <w:pPr>
                    <w:ind w:left="882" w:right="-5353"/>
                    <w:rPr>
                      <w:sz w:val="22"/>
                      <w:szCs w:val="22"/>
                      <w:lang w:eastAsia="en-US"/>
                    </w:rPr>
                  </w:pPr>
                </w:p>
              </w:tc>
            </w:tr>
            <w:tr w:rsidR="00F739DE" w:rsidRPr="008352FE" w14:paraId="08D8B7A1" w14:textId="77777777" w:rsidTr="000F1358">
              <w:trPr>
                <w:trHeight w:val="322"/>
              </w:trPr>
              <w:tc>
                <w:tcPr>
                  <w:tcW w:w="9815" w:type="dxa"/>
                  <w:vMerge/>
                  <w:shd w:val="clear" w:color="auto" w:fill="auto"/>
                </w:tcPr>
                <w:p w14:paraId="17573D56" w14:textId="77777777" w:rsidR="00F739DE" w:rsidRPr="008352FE" w:rsidRDefault="00F739DE" w:rsidP="00F739DE">
                  <w:pPr>
                    <w:autoSpaceDE w:val="0"/>
                    <w:autoSpaceDN w:val="0"/>
                    <w:adjustRightInd w:val="0"/>
                    <w:ind w:left="-108"/>
                    <w:rPr>
                      <w:sz w:val="28"/>
                      <w:szCs w:val="28"/>
                    </w:rPr>
                  </w:pPr>
                </w:p>
              </w:tc>
            </w:tr>
          </w:tbl>
          <w:p w14:paraId="143870CE" w14:textId="77777777" w:rsidR="005B6C27" w:rsidRPr="00BD0337" w:rsidRDefault="005B6C27" w:rsidP="00290D25">
            <w:pPr>
              <w:widowControl w:val="0"/>
              <w:ind w:right="-5353"/>
              <w:jc w:val="both"/>
              <w:rPr>
                <w:sz w:val="22"/>
                <w:szCs w:val="22"/>
                <w:lang w:eastAsia="en-US"/>
              </w:rPr>
            </w:pPr>
          </w:p>
        </w:tc>
      </w:tr>
    </w:tbl>
    <w:p w14:paraId="0AFBEAF9" w14:textId="77777777" w:rsidR="00DE0A4F" w:rsidRDefault="00300457" w:rsidP="005B6C27">
      <w:pPr>
        <w:pStyle w:val="3"/>
        <w:spacing w:before="0" w:beforeAutospacing="0" w:after="0"/>
        <w:jc w:val="center"/>
        <w:divId w:val="1413891869"/>
        <w:rPr>
          <w:rFonts w:eastAsia="Times New Roman"/>
          <w:color w:val="1E2120"/>
        </w:rPr>
      </w:pPr>
      <w:r>
        <w:rPr>
          <w:rFonts w:eastAsia="Times New Roman"/>
          <w:color w:val="1E2120"/>
        </w:rPr>
        <w:t>1. Общие положения</w:t>
      </w:r>
    </w:p>
    <w:p w14:paraId="7D7207BA" w14:textId="20BB8E9D"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 xml:space="preserve">1.1. Настоящее </w:t>
      </w:r>
      <w:r w:rsidR="00300457" w:rsidRPr="005B6C27">
        <w:rPr>
          <w:rStyle w:val="a6"/>
          <w:b w:val="0"/>
          <w:bCs w:val="0"/>
          <w:color w:val="1E2120"/>
          <w:sz w:val="28"/>
          <w:szCs w:val="28"/>
        </w:rPr>
        <w:t>Положение о комиссии по профессиональной этике работников ДОУ</w:t>
      </w:r>
      <w:r w:rsidR="00300457" w:rsidRPr="005B6C27">
        <w:rPr>
          <w:color w:val="1E2120"/>
          <w:sz w:val="28"/>
          <w:szCs w:val="28"/>
        </w:rPr>
        <w:t xml:space="preserve"> разработано на основании Конституции Российской Федерации, Федерального закона № 273-ФЗ от 29.12.2012г «Об образовании в Российской Федерации» с изменениями от 25 декабря 2023 года, Федерального закона № 273-ФЗ от 25 декабря 2008г «О противодействии коррупции» с изменениями от 19 декабря 2023 года, Декларации профессиональной этики Всемирной организации учителей и преподавателей, других федеральных законов и нормативно-правовых актов, содержащих ограничения, запреты и обязательства для педагогических работников, а также на основании Устава дошкольного образовательного учреждения.</w:t>
      </w:r>
      <w:r w:rsidR="00300457" w:rsidRPr="005B6C27">
        <w:rPr>
          <w:color w:val="1E2120"/>
          <w:sz w:val="28"/>
          <w:szCs w:val="28"/>
        </w:rPr>
        <w:br/>
      </w:r>
      <w:r>
        <w:rPr>
          <w:color w:val="1E2120"/>
          <w:sz w:val="28"/>
          <w:szCs w:val="28"/>
        </w:rPr>
        <w:t xml:space="preserve">          </w:t>
      </w:r>
      <w:r w:rsidR="00300457" w:rsidRPr="005B6C27">
        <w:rPr>
          <w:color w:val="1E2120"/>
          <w:sz w:val="28"/>
          <w:szCs w:val="28"/>
        </w:rPr>
        <w:t xml:space="preserve">1.2. Данное </w:t>
      </w:r>
      <w:r w:rsidR="00300457" w:rsidRPr="005B6C27">
        <w:rPr>
          <w:rStyle w:val="a5"/>
          <w:i w:val="0"/>
          <w:iCs w:val="0"/>
          <w:color w:val="1E2120"/>
          <w:sz w:val="28"/>
          <w:szCs w:val="28"/>
        </w:rPr>
        <w:t>Положение о комиссии по профессиональной этике педагогических работников ДОУ</w:t>
      </w:r>
      <w:r w:rsidR="00300457" w:rsidRPr="005B6C27">
        <w:rPr>
          <w:i/>
          <w:iCs/>
          <w:color w:val="1E2120"/>
          <w:sz w:val="28"/>
          <w:szCs w:val="28"/>
        </w:rPr>
        <w:t xml:space="preserve"> </w:t>
      </w:r>
      <w:r w:rsidR="00300457" w:rsidRPr="005B6C27">
        <w:rPr>
          <w:color w:val="1E2120"/>
          <w:sz w:val="28"/>
          <w:szCs w:val="28"/>
        </w:rPr>
        <w:t>определяет основные цели деятельности комиссии, регламентирует формирование и организацию ее работы, порядок работы и оформления решений, а также обеспечение деятельности комиссии по профессиональной этике в дошкольном образовательном учреждении.</w:t>
      </w:r>
      <w:r w:rsidR="00300457" w:rsidRPr="005B6C27">
        <w:rPr>
          <w:color w:val="1E2120"/>
          <w:sz w:val="28"/>
          <w:szCs w:val="28"/>
        </w:rPr>
        <w:br/>
      </w:r>
      <w:r>
        <w:rPr>
          <w:color w:val="1E2120"/>
          <w:sz w:val="28"/>
          <w:szCs w:val="28"/>
        </w:rPr>
        <w:t xml:space="preserve">          </w:t>
      </w:r>
      <w:r w:rsidR="00300457" w:rsidRPr="005B6C27">
        <w:rPr>
          <w:color w:val="1E2120"/>
          <w:sz w:val="28"/>
          <w:szCs w:val="28"/>
        </w:rPr>
        <w:t>1.3. Настоящим Положением определяются принципы и процедура формирования и деятельности комиссии по профессиональной этике педагогических работников (далее — Комиссия) дошкольного образовательного учреждения (далее - ДОУ).</w:t>
      </w:r>
      <w:r w:rsidR="00300457" w:rsidRPr="005B6C27">
        <w:rPr>
          <w:color w:val="1E2120"/>
          <w:sz w:val="28"/>
          <w:szCs w:val="28"/>
        </w:rPr>
        <w:br/>
      </w:r>
      <w:r>
        <w:rPr>
          <w:color w:val="1E2120"/>
          <w:sz w:val="28"/>
          <w:szCs w:val="28"/>
        </w:rPr>
        <w:t xml:space="preserve">          </w:t>
      </w:r>
      <w:r w:rsidR="00300457" w:rsidRPr="005B6C27">
        <w:rPr>
          <w:color w:val="1E2120"/>
          <w:sz w:val="28"/>
          <w:szCs w:val="28"/>
        </w:rPr>
        <w:t xml:space="preserve">1.4. В своей деятельности комиссия в ДОУ руководствуется настоящим Положением, а также утвержденным </w:t>
      </w:r>
      <w:hyperlink r:id="rId9" w:tgtFrame="_blank" w:history="1">
        <w:r w:rsidR="00300457" w:rsidRPr="005B6C27">
          <w:rPr>
            <w:rStyle w:val="a3"/>
            <w:color w:val="auto"/>
            <w:sz w:val="28"/>
            <w:szCs w:val="28"/>
          </w:rPr>
          <w:t>Положением о профессиональной этике педагогических работников</w:t>
        </w:r>
      </w:hyperlink>
      <w:r w:rsidR="00300457" w:rsidRPr="005B6C27">
        <w:rPr>
          <w:sz w:val="28"/>
          <w:szCs w:val="28"/>
        </w:rPr>
        <w:t xml:space="preserve">, действующим </w:t>
      </w:r>
      <w:r w:rsidR="00300457" w:rsidRPr="005B6C27">
        <w:rPr>
          <w:color w:val="1E2120"/>
          <w:sz w:val="28"/>
          <w:szCs w:val="28"/>
        </w:rPr>
        <w:t>законодательством Российской Федерации об образовании, нормативно-правовыми актами, содержащими ограничения, запреты и обязательства для педагогических работников дошкольного образовательного учреждения.</w:t>
      </w:r>
    </w:p>
    <w:p w14:paraId="1A9F7065" w14:textId="77777777" w:rsidR="00DE0A4F" w:rsidRDefault="00300457" w:rsidP="005B6C27">
      <w:pPr>
        <w:pStyle w:val="3"/>
        <w:jc w:val="center"/>
        <w:divId w:val="1413891869"/>
        <w:rPr>
          <w:rFonts w:eastAsia="Times New Roman"/>
          <w:color w:val="1E2120"/>
        </w:rPr>
      </w:pPr>
      <w:r>
        <w:rPr>
          <w:rFonts w:eastAsia="Times New Roman"/>
          <w:color w:val="1E2120"/>
        </w:rPr>
        <w:lastRenderedPageBreak/>
        <w:t>2. Основные цели деятельности Комиссии</w:t>
      </w:r>
    </w:p>
    <w:p w14:paraId="71A7960D" w14:textId="0A6FDE25"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 xml:space="preserve">2.1. </w:t>
      </w:r>
      <w:ins w:id="1" w:author="Unknown">
        <w:r w:rsidR="00300457" w:rsidRPr="005B6C27">
          <w:rPr>
            <w:color w:val="1E2120"/>
            <w:sz w:val="28"/>
            <w:szCs w:val="28"/>
          </w:rPr>
          <w:t>Основными целями комиссии по профессиональной этике педагогических работников ДОУ являются:</w:t>
        </w:r>
      </w:ins>
    </w:p>
    <w:p w14:paraId="453455E0" w14:textId="77777777" w:rsidR="00DE0A4F" w:rsidRPr="005B6C27" w:rsidRDefault="00300457" w:rsidP="005B6C27">
      <w:pPr>
        <w:numPr>
          <w:ilvl w:val="0"/>
          <w:numId w:val="3"/>
        </w:numPr>
        <w:spacing w:line="360" w:lineRule="atLeast"/>
        <w:ind w:left="945"/>
        <w:divId w:val="1413891869"/>
        <w:rPr>
          <w:rFonts w:eastAsia="Times New Roman"/>
          <w:color w:val="1E2120"/>
          <w:sz w:val="28"/>
          <w:szCs w:val="28"/>
        </w:rPr>
      </w:pPr>
      <w:r w:rsidRPr="005B6C27">
        <w:rPr>
          <w:rFonts w:eastAsia="Times New Roman"/>
          <w:color w:val="1E2120"/>
          <w:sz w:val="28"/>
          <w:szCs w:val="28"/>
        </w:rPr>
        <w:t>контроль совместно с администрацией дошкольного образовательного учреждения соблюдения педагогическими работниками действующего законодательства Российской Федерации об образовании, Устава, Положения о профессиональной этике педагогических работников;</w:t>
      </w:r>
    </w:p>
    <w:p w14:paraId="03CF549C" w14:textId="77777777" w:rsidR="00DE0A4F" w:rsidRPr="005B6C27" w:rsidRDefault="00300457">
      <w:pPr>
        <w:numPr>
          <w:ilvl w:val="0"/>
          <w:numId w:val="3"/>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предоставление педагогическим работникам детского сада консультационной помощи по разрешению сложных этических ситуаций;</w:t>
      </w:r>
    </w:p>
    <w:p w14:paraId="43ED9D2B" w14:textId="77777777" w:rsidR="00DE0A4F" w:rsidRPr="005B6C27" w:rsidRDefault="00300457">
      <w:pPr>
        <w:numPr>
          <w:ilvl w:val="0"/>
          <w:numId w:val="3"/>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профилактика конфликтных ситуаций в соответствии с нормами профессиональной этики;</w:t>
      </w:r>
    </w:p>
    <w:p w14:paraId="0DB352D1" w14:textId="77777777" w:rsidR="00DE0A4F" w:rsidRPr="005B6C27" w:rsidRDefault="00300457">
      <w:pPr>
        <w:numPr>
          <w:ilvl w:val="0"/>
          <w:numId w:val="3"/>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поиск компромиссных решений при возникновении конфликтных ситуаций;</w:t>
      </w:r>
    </w:p>
    <w:p w14:paraId="337CC763" w14:textId="77777777" w:rsidR="00DE0A4F" w:rsidRPr="005B6C27" w:rsidRDefault="00300457">
      <w:pPr>
        <w:numPr>
          <w:ilvl w:val="0"/>
          <w:numId w:val="3"/>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проведение предварительного расследования нарушения педагогическими работниками ДОУ норм профессиональной этики с целью выяснения возможности разрешения возникшей этической проблемы без применения мер дисциплинарного взыскания;</w:t>
      </w:r>
    </w:p>
    <w:p w14:paraId="54F9E1ED" w14:textId="77777777" w:rsidR="00DE0A4F" w:rsidRPr="005B6C27" w:rsidRDefault="00300457">
      <w:pPr>
        <w:numPr>
          <w:ilvl w:val="0"/>
          <w:numId w:val="3"/>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подготовка предложений для внесения изменений и дополнений в Положение о профессиональной этике педагогических работников дошкольного образовательного учреждения.</w:t>
      </w:r>
    </w:p>
    <w:p w14:paraId="3EA53AEB" w14:textId="77777777" w:rsidR="00DE0A4F" w:rsidRDefault="00300457" w:rsidP="005B6C27">
      <w:pPr>
        <w:pStyle w:val="3"/>
        <w:spacing w:before="0" w:beforeAutospacing="0" w:after="0"/>
        <w:jc w:val="center"/>
        <w:divId w:val="1413891869"/>
        <w:rPr>
          <w:rFonts w:eastAsia="Times New Roman"/>
          <w:color w:val="1E2120"/>
        </w:rPr>
      </w:pPr>
      <w:r>
        <w:rPr>
          <w:rFonts w:eastAsia="Times New Roman"/>
          <w:color w:val="1E2120"/>
        </w:rPr>
        <w:t>3. Формирование комиссии и организация ее работы</w:t>
      </w:r>
    </w:p>
    <w:p w14:paraId="63D20E4E" w14:textId="29A255FF"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3.1. В состав комиссии по профессиональной этике входят пять наиболее квалифицированных и авторитетных представителей от педагогических работников ДОУ, избираемых Педагогическим советом.</w:t>
      </w:r>
      <w:r w:rsidR="00300457" w:rsidRPr="005B6C27">
        <w:rPr>
          <w:color w:val="1E2120"/>
          <w:sz w:val="28"/>
          <w:szCs w:val="28"/>
        </w:rPr>
        <w:br/>
      </w:r>
      <w:r>
        <w:rPr>
          <w:color w:val="1E2120"/>
          <w:sz w:val="28"/>
          <w:szCs w:val="28"/>
        </w:rPr>
        <w:t xml:space="preserve">          </w:t>
      </w:r>
      <w:r w:rsidR="00300457" w:rsidRPr="005B6C27">
        <w:rPr>
          <w:color w:val="1E2120"/>
          <w:sz w:val="28"/>
          <w:szCs w:val="28"/>
        </w:rPr>
        <w:t>3.2. Персональный состав комиссии утверждается приказом заведующего дошкольным образовательным учреждении. Заведующий не имеет права входить в ее состав. Члены комиссии и привлекаемые к ее работе физические лица работают на безвозмездной основе.</w:t>
      </w:r>
      <w:r w:rsidR="00300457" w:rsidRPr="005B6C27">
        <w:rPr>
          <w:color w:val="1E2120"/>
          <w:sz w:val="28"/>
          <w:szCs w:val="28"/>
        </w:rPr>
        <w:br/>
      </w:r>
      <w:r>
        <w:rPr>
          <w:color w:val="1E2120"/>
          <w:sz w:val="28"/>
          <w:szCs w:val="28"/>
        </w:rPr>
        <w:t xml:space="preserve">          </w:t>
      </w:r>
      <w:r w:rsidR="00300457" w:rsidRPr="005B6C27">
        <w:rPr>
          <w:color w:val="1E2120"/>
          <w:sz w:val="28"/>
          <w:szCs w:val="28"/>
        </w:rPr>
        <w:t>3.3. Состав комиссии по профессиональной этике формируется таким образом, чтобы была исключена возможность возникновения конфликта интересов, который может повлиять на принимаемые комиссией решения.</w:t>
      </w:r>
      <w:r w:rsidR="00300457" w:rsidRPr="005B6C27">
        <w:rPr>
          <w:color w:val="1E2120"/>
          <w:sz w:val="28"/>
          <w:szCs w:val="28"/>
        </w:rPr>
        <w:br/>
      </w:r>
      <w:r>
        <w:rPr>
          <w:color w:val="1E2120"/>
          <w:sz w:val="28"/>
          <w:szCs w:val="28"/>
        </w:rPr>
        <w:t xml:space="preserve">          </w:t>
      </w:r>
      <w:r w:rsidR="00300457" w:rsidRPr="005B6C27">
        <w:rPr>
          <w:color w:val="1E2120"/>
          <w:sz w:val="28"/>
          <w:szCs w:val="28"/>
        </w:rPr>
        <w:t>3.4. Из числа членов комиссии по профессиональной этике на ее первом заседании прямым открытым голосованием простым большинством голосов сроком на один год выбираются председатель, заместитель председателя и секретарь.</w:t>
      </w:r>
      <w:r w:rsidR="00300457" w:rsidRPr="005B6C27">
        <w:rPr>
          <w:color w:val="1E2120"/>
          <w:sz w:val="28"/>
          <w:szCs w:val="28"/>
        </w:rPr>
        <w:br/>
      </w:r>
      <w:r>
        <w:rPr>
          <w:color w:val="1E2120"/>
          <w:sz w:val="28"/>
          <w:szCs w:val="28"/>
        </w:rPr>
        <w:t xml:space="preserve">          </w:t>
      </w:r>
      <w:r w:rsidR="00300457" w:rsidRPr="005B6C27">
        <w:rPr>
          <w:color w:val="1E2120"/>
          <w:sz w:val="28"/>
          <w:szCs w:val="28"/>
        </w:rPr>
        <w:t xml:space="preserve">3.5. </w:t>
      </w:r>
      <w:ins w:id="2" w:author="Unknown">
        <w:r w:rsidR="00300457" w:rsidRPr="005B6C27">
          <w:rPr>
            <w:color w:val="1E2120"/>
            <w:sz w:val="28"/>
            <w:szCs w:val="28"/>
          </w:rPr>
          <w:t>Председатель комиссии:</w:t>
        </w:r>
      </w:ins>
    </w:p>
    <w:p w14:paraId="0C7BA460" w14:textId="77777777" w:rsidR="00DE0A4F" w:rsidRPr="005B6C27" w:rsidRDefault="00300457">
      <w:pPr>
        <w:numPr>
          <w:ilvl w:val="0"/>
          <w:numId w:val="4"/>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организует работу комиссии по профессиональной этике педагогических работников дошкольного образовательного учреждения;</w:t>
      </w:r>
    </w:p>
    <w:p w14:paraId="7E5DA8C6" w14:textId="77777777" w:rsidR="00DE0A4F" w:rsidRPr="005B6C27" w:rsidRDefault="00300457">
      <w:pPr>
        <w:numPr>
          <w:ilvl w:val="0"/>
          <w:numId w:val="4"/>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созывает и проводит заседания комиссии;</w:t>
      </w:r>
    </w:p>
    <w:p w14:paraId="6A20B315" w14:textId="77777777" w:rsidR="00DE0A4F" w:rsidRPr="005B6C27" w:rsidRDefault="00300457">
      <w:pPr>
        <w:numPr>
          <w:ilvl w:val="0"/>
          <w:numId w:val="4"/>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lastRenderedPageBreak/>
        <w:t>дает поручения членам комиссии, привлекаемым специалистам, экспертам;</w:t>
      </w:r>
    </w:p>
    <w:p w14:paraId="03830FEA" w14:textId="77777777" w:rsidR="00DE0A4F" w:rsidRPr="005B6C27" w:rsidRDefault="00300457">
      <w:pPr>
        <w:numPr>
          <w:ilvl w:val="0"/>
          <w:numId w:val="4"/>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представляет комиссию в отношениях с администрацией дошкольного образовательного учреждения;</w:t>
      </w:r>
    </w:p>
    <w:p w14:paraId="56062AF8" w14:textId="77777777" w:rsidR="00DE0A4F" w:rsidRPr="005B6C27" w:rsidRDefault="00300457" w:rsidP="005B6C27">
      <w:pPr>
        <w:numPr>
          <w:ilvl w:val="0"/>
          <w:numId w:val="4"/>
        </w:numPr>
        <w:spacing w:line="360" w:lineRule="atLeast"/>
        <w:ind w:left="945"/>
        <w:divId w:val="1413891869"/>
        <w:rPr>
          <w:rFonts w:eastAsia="Times New Roman"/>
          <w:color w:val="1E2120"/>
          <w:sz w:val="28"/>
          <w:szCs w:val="28"/>
        </w:rPr>
      </w:pPr>
      <w:r w:rsidRPr="005B6C27">
        <w:rPr>
          <w:rFonts w:eastAsia="Times New Roman"/>
          <w:color w:val="1E2120"/>
          <w:sz w:val="28"/>
          <w:szCs w:val="28"/>
        </w:rPr>
        <w:t>выступает перед участниками образовательных отношений в ДОУ с сообщениями о деятельности комиссии, представляет письменный ежегодный отчет о ее деятельности заведующему дошкольным образовательным учреждением.</w:t>
      </w:r>
    </w:p>
    <w:p w14:paraId="45AB5751" w14:textId="379C3ED4"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3.6. В отсутствие председателя комиссии по профессиональной этике его полномочия осуществляет заместитель председателя.</w:t>
      </w:r>
      <w:r w:rsidR="00300457" w:rsidRPr="005B6C27">
        <w:rPr>
          <w:color w:val="1E2120"/>
          <w:sz w:val="28"/>
          <w:szCs w:val="28"/>
        </w:rPr>
        <w:br/>
      </w:r>
      <w:r>
        <w:rPr>
          <w:color w:val="1E2120"/>
          <w:sz w:val="28"/>
          <w:szCs w:val="28"/>
        </w:rPr>
        <w:t xml:space="preserve">          </w:t>
      </w:r>
      <w:r w:rsidR="00300457" w:rsidRPr="005B6C27">
        <w:rPr>
          <w:color w:val="1E2120"/>
          <w:sz w:val="28"/>
          <w:szCs w:val="28"/>
        </w:rPr>
        <w:t xml:space="preserve">3.7. Секретарь комиссии отвечает за ведение делопроизводства, регистрацию обращений, </w:t>
      </w:r>
      <w:r w:rsidR="00300457" w:rsidRPr="005B6C27">
        <w:rPr>
          <w:color w:val="1E2120"/>
          <w:sz w:val="32"/>
          <w:szCs w:val="32"/>
        </w:rPr>
        <w:t>хранение документов комиссии, подготовку ее заседаний.</w:t>
      </w:r>
      <w:r w:rsidR="00300457" w:rsidRPr="005B6C27">
        <w:rPr>
          <w:color w:val="1E2120"/>
          <w:sz w:val="32"/>
          <w:szCs w:val="32"/>
        </w:rPr>
        <w:br/>
      </w:r>
      <w:r>
        <w:rPr>
          <w:color w:val="1E2120"/>
          <w:sz w:val="28"/>
          <w:szCs w:val="28"/>
        </w:rPr>
        <w:t xml:space="preserve">          </w:t>
      </w:r>
      <w:r w:rsidR="00300457" w:rsidRPr="005B6C27">
        <w:rPr>
          <w:color w:val="1E2120"/>
          <w:sz w:val="28"/>
          <w:szCs w:val="28"/>
        </w:rPr>
        <w:t>3.8. 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включенного в повестку дня, член комиссии обязан до начала заседания заявить об этом. В таком случае он не принимает участия в рассмотрении указанного вопроса.</w:t>
      </w:r>
      <w:r w:rsidR="00300457" w:rsidRPr="005B6C27">
        <w:rPr>
          <w:color w:val="1E2120"/>
          <w:sz w:val="28"/>
          <w:szCs w:val="28"/>
        </w:rPr>
        <w:br/>
      </w:r>
      <w:r>
        <w:rPr>
          <w:color w:val="1E2120"/>
          <w:sz w:val="28"/>
          <w:szCs w:val="28"/>
        </w:rPr>
        <w:t xml:space="preserve">          </w:t>
      </w:r>
      <w:r w:rsidR="00300457" w:rsidRPr="005B6C27">
        <w:rPr>
          <w:color w:val="1E2120"/>
          <w:sz w:val="28"/>
          <w:szCs w:val="28"/>
        </w:rPr>
        <w:t>3.9. Председатель, при необходимости, имеет право привлекать к работе комиссии по профессиональной этике в качестве экспертов любых совершеннолетних физических лиц с правом совещательного голоса.</w:t>
      </w:r>
      <w:r w:rsidR="00300457" w:rsidRPr="005B6C27">
        <w:rPr>
          <w:color w:val="1E2120"/>
          <w:sz w:val="28"/>
          <w:szCs w:val="28"/>
        </w:rPr>
        <w:br/>
      </w:r>
      <w:r>
        <w:rPr>
          <w:color w:val="1E2120"/>
          <w:sz w:val="28"/>
          <w:szCs w:val="28"/>
        </w:rPr>
        <w:t xml:space="preserve">          </w:t>
      </w:r>
      <w:r w:rsidR="00300457" w:rsidRPr="005B6C27">
        <w:rPr>
          <w:color w:val="1E2120"/>
          <w:sz w:val="28"/>
          <w:szCs w:val="28"/>
        </w:rPr>
        <w:t>3.10. Привлекаемые к работе в комиссии по профессиональной этике педагогические работники ДОУ должны быть ознакомлены под роспись с настоящим Положением до начала их работы в составе комиссии.</w:t>
      </w:r>
      <w:r w:rsidR="00300457" w:rsidRPr="005B6C27">
        <w:rPr>
          <w:color w:val="1E2120"/>
          <w:sz w:val="28"/>
          <w:szCs w:val="28"/>
        </w:rPr>
        <w:br/>
      </w:r>
      <w:r>
        <w:rPr>
          <w:color w:val="1E2120"/>
          <w:sz w:val="28"/>
          <w:szCs w:val="28"/>
        </w:rPr>
        <w:t xml:space="preserve">          </w:t>
      </w:r>
      <w:r w:rsidR="00300457" w:rsidRPr="005B6C27">
        <w:rPr>
          <w:color w:val="1E2120"/>
          <w:sz w:val="28"/>
          <w:szCs w:val="28"/>
        </w:rPr>
        <w:t>3.11. Членам комиссии и лицам, участвовавшим в ее заседаниях, запрещается разглашать конфиденциальные сведения, ставшие им известными в ходе работы комиссии. Информация, полученная в процессе деятельности, может быть использована только в порядке, предусмотренном Федеральным законом № 149-ФЗ «Об информации, информационных технологиях и защите информации».</w:t>
      </w:r>
      <w:r w:rsidR="00300457" w:rsidRPr="005B6C27">
        <w:rPr>
          <w:color w:val="1E2120"/>
          <w:sz w:val="28"/>
          <w:szCs w:val="28"/>
        </w:rPr>
        <w:br/>
      </w:r>
      <w:r>
        <w:rPr>
          <w:color w:val="1E2120"/>
          <w:sz w:val="28"/>
          <w:szCs w:val="28"/>
        </w:rPr>
        <w:t xml:space="preserve">          </w:t>
      </w:r>
      <w:r w:rsidR="00300457" w:rsidRPr="005B6C27">
        <w:rPr>
          <w:color w:val="1E2120"/>
          <w:sz w:val="28"/>
          <w:szCs w:val="28"/>
        </w:rPr>
        <w:t>3.12. Заседания комиссии проводятся по мере необходимости. Кворумом для проведения заседания является присутствие на нем 2/3 членов комиссии. Решения принимаются открытым голосованием простым большинством голосов. В случае равенства голосов решающим является голос ее председателя.</w:t>
      </w:r>
    </w:p>
    <w:p w14:paraId="493EB025" w14:textId="77777777" w:rsidR="005B6C27" w:rsidRDefault="005B6C27" w:rsidP="005B6C27">
      <w:pPr>
        <w:pStyle w:val="a7"/>
        <w:spacing w:before="0" w:beforeAutospacing="0" w:after="0" w:line="360" w:lineRule="atLeast"/>
        <w:divId w:val="1413891869"/>
        <w:rPr>
          <w:rFonts w:ascii="Arial" w:hAnsi="Arial" w:cs="Arial"/>
          <w:color w:val="1E2120"/>
          <w:sz w:val="21"/>
          <w:szCs w:val="21"/>
        </w:rPr>
      </w:pPr>
    </w:p>
    <w:p w14:paraId="5941957E" w14:textId="77777777" w:rsidR="00DE0A4F" w:rsidRDefault="00300457" w:rsidP="005B6C27">
      <w:pPr>
        <w:pStyle w:val="3"/>
        <w:spacing w:before="0" w:beforeAutospacing="0" w:after="0"/>
        <w:jc w:val="center"/>
        <w:divId w:val="1413891869"/>
        <w:rPr>
          <w:rFonts w:eastAsia="Times New Roman"/>
          <w:color w:val="1E2120"/>
        </w:rPr>
      </w:pPr>
      <w:r>
        <w:rPr>
          <w:rFonts w:eastAsia="Times New Roman"/>
          <w:color w:val="1E2120"/>
        </w:rPr>
        <w:t>4. Порядок работы комиссии по профессиональной этике</w:t>
      </w:r>
    </w:p>
    <w:p w14:paraId="4410DF29" w14:textId="4E6AC37A"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4.1. Основанием для проведения заседания является письменное обращение в комиссию участника образовательных отношений, содержащее информацию о нарушении педагогическим работником ДОУ норм профессиональной этики.</w:t>
      </w:r>
      <w:r w:rsidR="00300457" w:rsidRPr="005B6C27">
        <w:rPr>
          <w:color w:val="1E2120"/>
          <w:sz w:val="28"/>
          <w:szCs w:val="28"/>
        </w:rPr>
        <w:br/>
      </w:r>
      <w:r>
        <w:rPr>
          <w:color w:val="1E2120"/>
          <w:sz w:val="28"/>
          <w:szCs w:val="28"/>
        </w:rPr>
        <w:t xml:space="preserve">          </w:t>
      </w:r>
      <w:r w:rsidR="00300457" w:rsidRPr="005B6C27">
        <w:rPr>
          <w:color w:val="1E2120"/>
          <w:sz w:val="28"/>
          <w:szCs w:val="28"/>
        </w:rPr>
        <w:t>4.2.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трудовой дисциплины.</w:t>
      </w:r>
      <w:r w:rsidR="00300457" w:rsidRPr="005B6C27">
        <w:rPr>
          <w:color w:val="1E2120"/>
          <w:sz w:val="28"/>
          <w:szCs w:val="28"/>
        </w:rPr>
        <w:br/>
      </w:r>
      <w:r>
        <w:rPr>
          <w:color w:val="1E2120"/>
          <w:sz w:val="28"/>
          <w:szCs w:val="28"/>
        </w:rPr>
        <w:lastRenderedPageBreak/>
        <w:t xml:space="preserve">          </w:t>
      </w:r>
      <w:r w:rsidR="00300457" w:rsidRPr="005B6C27">
        <w:rPr>
          <w:color w:val="1E2120"/>
          <w:sz w:val="28"/>
          <w:szCs w:val="28"/>
        </w:rPr>
        <w:t>4.3. Комиссия должна обеспечить своевременное, объективное и справедливое рассмотрение обращения, содержащего информацию о нарушении педагогом норм профессиональной этики, его разрешение в соответствии с Федеральным законом № 273-ФЗ от 29.12.2012г «Об образовании в Российской Федерации», Положением о профессиональной этике, Положением о комиссии по профессиональной этике, Уставом ДОУ, а также исполнение принятого решения.</w:t>
      </w:r>
      <w:r w:rsidR="00300457" w:rsidRPr="005B6C27">
        <w:rPr>
          <w:color w:val="1E2120"/>
          <w:sz w:val="28"/>
          <w:szCs w:val="28"/>
        </w:rPr>
        <w:br/>
      </w:r>
      <w:r>
        <w:rPr>
          <w:color w:val="1E2120"/>
          <w:sz w:val="28"/>
          <w:szCs w:val="28"/>
        </w:rPr>
        <w:t xml:space="preserve">          </w:t>
      </w:r>
      <w:r w:rsidR="00300457" w:rsidRPr="005B6C27">
        <w:rPr>
          <w:color w:val="1E2120"/>
          <w:sz w:val="28"/>
          <w:szCs w:val="28"/>
        </w:rPr>
        <w:t xml:space="preserve">4.4. </w:t>
      </w:r>
      <w:ins w:id="3" w:author="Unknown">
        <w:r w:rsidR="00300457" w:rsidRPr="005B6C27">
          <w:rPr>
            <w:color w:val="1E2120"/>
            <w:sz w:val="28"/>
            <w:szCs w:val="28"/>
          </w:rPr>
          <w:t>Председатель комиссии при поступлении к нему информации, содержащей основания для проведения заседания комиссии:</w:t>
        </w:r>
      </w:ins>
    </w:p>
    <w:p w14:paraId="564E004F" w14:textId="77777777" w:rsidR="00DE0A4F" w:rsidRPr="005B6C27" w:rsidRDefault="00300457" w:rsidP="005B6C27">
      <w:pPr>
        <w:numPr>
          <w:ilvl w:val="0"/>
          <w:numId w:val="5"/>
        </w:numPr>
        <w:spacing w:line="360" w:lineRule="atLeast"/>
        <w:ind w:left="945"/>
        <w:divId w:val="1413891869"/>
        <w:rPr>
          <w:rFonts w:eastAsia="Times New Roman"/>
          <w:color w:val="1E2120"/>
          <w:sz w:val="28"/>
          <w:szCs w:val="28"/>
        </w:rPr>
      </w:pPr>
      <w:r w:rsidRPr="005B6C27">
        <w:rPr>
          <w:rFonts w:eastAsia="Times New Roman"/>
          <w:color w:val="1E2120"/>
          <w:sz w:val="28"/>
          <w:szCs w:val="28"/>
        </w:rPr>
        <w:t xml:space="preserve">в течение трех рабочих дней назначает дату заседания комиссии. При этом дата не может быть назначена позднее семи рабочих дней со дня поступления указанной информации (в указанные периоды не засчитывается время временного отсутствия педагогического работника по уважительным причинам: болезнь, отпуск и т.п.); </w:t>
      </w:r>
    </w:p>
    <w:p w14:paraId="096EBD6E" w14:textId="77777777" w:rsidR="00DE0A4F" w:rsidRPr="005B6C27" w:rsidRDefault="00300457" w:rsidP="005B6C27">
      <w:pPr>
        <w:numPr>
          <w:ilvl w:val="0"/>
          <w:numId w:val="5"/>
        </w:numPr>
        <w:spacing w:line="360" w:lineRule="atLeast"/>
        <w:ind w:left="945"/>
        <w:divId w:val="1413891869"/>
        <w:rPr>
          <w:rFonts w:eastAsia="Times New Roman"/>
          <w:color w:val="1E2120"/>
          <w:sz w:val="28"/>
          <w:szCs w:val="28"/>
        </w:rPr>
      </w:pPr>
      <w:r w:rsidRPr="005B6C27">
        <w:rPr>
          <w:rFonts w:eastAsia="Times New Roman"/>
          <w:color w:val="1E2120"/>
          <w:sz w:val="28"/>
          <w:szCs w:val="28"/>
        </w:rPr>
        <w:t xml:space="preserve">организует ознакомление педагога, вопрос о котором рассматривает комиссия, членов комиссии и других лиц, участвующих в заседании комиссии, с поступившей информацией под роспись. </w:t>
      </w:r>
    </w:p>
    <w:p w14:paraId="7865D98F" w14:textId="43EDEA0A"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4.5. Заседание комиссии по профессиональной этике проводится в присутствии педагога, в отношении которого рассматривается вопрос о соблюдении норм профессиональной этики. При наличии письменной просьбы педагогического работника ДОУ о рассмотрении указанного вопроса без его участия заседание комиссии проводится в его отсутствие.</w:t>
      </w:r>
      <w:r w:rsidR="00300457" w:rsidRPr="005B6C27">
        <w:rPr>
          <w:color w:val="1E2120"/>
          <w:sz w:val="28"/>
          <w:szCs w:val="28"/>
        </w:rPr>
        <w:br/>
      </w:r>
      <w:r>
        <w:rPr>
          <w:color w:val="1E2120"/>
          <w:sz w:val="28"/>
          <w:szCs w:val="28"/>
        </w:rPr>
        <w:t xml:space="preserve">          </w:t>
      </w:r>
      <w:r w:rsidR="00300457" w:rsidRPr="005B6C27">
        <w:rPr>
          <w:color w:val="1E2120"/>
          <w:sz w:val="28"/>
          <w:szCs w:val="28"/>
        </w:rPr>
        <w:t>4.6. В случае неявки педагогического работника на заседание при отсутствии его письменной просьбы о рассмотрении указанного вопроса без его участия рассмотрение вопроса откладывается. Повторная неявка педагогического работника детского сада без уважительных причин на заседание комиссии не является основанием для отложения рассмотрения вопроса. В этом случае комиссия принимает решение по существу вопроса по имеющимся материалам и выступлениям людей, присутствующих на заседании.</w:t>
      </w:r>
      <w:r w:rsidR="00300457" w:rsidRPr="005B6C27">
        <w:rPr>
          <w:color w:val="1E2120"/>
          <w:sz w:val="28"/>
          <w:szCs w:val="28"/>
        </w:rPr>
        <w:br/>
      </w:r>
      <w:r>
        <w:rPr>
          <w:color w:val="1E2120"/>
          <w:sz w:val="28"/>
          <w:szCs w:val="28"/>
        </w:rPr>
        <w:t xml:space="preserve">          </w:t>
      </w:r>
      <w:r w:rsidR="00300457" w:rsidRPr="005B6C27">
        <w:rPr>
          <w:color w:val="1E2120"/>
          <w:sz w:val="28"/>
          <w:szCs w:val="28"/>
        </w:rPr>
        <w:t>4.7. Разбирательство в комиссии осуществляется в пределах тех требований и по тем основаниям, которые изложены в обращении. Изменение предмета и (или) основания обращения в процессе рассмотрения вопроса не допускаются.</w:t>
      </w:r>
      <w:r w:rsidR="00300457" w:rsidRPr="005B6C27">
        <w:rPr>
          <w:color w:val="1E2120"/>
          <w:sz w:val="28"/>
          <w:szCs w:val="28"/>
        </w:rPr>
        <w:br/>
      </w:r>
      <w:r>
        <w:rPr>
          <w:color w:val="1E2120"/>
          <w:sz w:val="28"/>
          <w:szCs w:val="28"/>
        </w:rPr>
        <w:t xml:space="preserve">          </w:t>
      </w:r>
      <w:r w:rsidR="00300457" w:rsidRPr="005B6C27">
        <w:rPr>
          <w:color w:val="1E2120"/>
          <w:sz w:val="28"/>
          <w:szCs w:val="28"/>
        </w:rPr>
        <w:t>4.8. На заседании комиссии заслушиваются пояснения педагогического работника дошкольного образовательного учреждения (с его согласия) и иных лиц, рассматриваются материалы по существу предъявляемых претензий, а также дополнительные материалы.</w:t>
      </w:r>
      <w:r w:rsidR="00300457" w:rsidRPr="005B6C27">
        <w:rPr>
          <w:color w:val="1E2120"/>
          <w:sz w:val="28"/>
          <w:szCs w:val="28"/>
        </w:rPr>
        <w:br/>
      </w:r>
      <w:r>
        <w:rPr>
          <w:color w:val="1E2120"/>
          <w:sz w:val="28"/>
          <w:szCs w:val="28"/>
        </w:rPr>
        <w:t xml:space="preserve">          </w:t>
      </w:r>
      <w:r w:rsidR="00300457" w:rsidRPr="005B6C27">
        <w:rPr>
          <w:color w:val="1E2120"/>
          <w:sz w:val="28"/>
          <w:szCs w:val="28"/>
        </w:rPr>
        <w:t xml:space="preserve">4.9. </w:t>
      </w:r>
      <w:ins w:id="4" w:author="Unknown">
        <w:r w:rsidR="00300457" w:rsidRPr="005B6C27">
          <w:rPr>
            <w:color w:val="1E2120"/>
            <w:sz w:val="28"/>
            <w:szCs w:val="28"/>
          </w:rPr>
          <w:t>По итогам рассмотрения вопроса комиссия принимает одно из следующих решений:</w:t>
        </w:r>
      </w:ins>
    </w:p>
    <w:p w14:paraId="7658306B" w14:textId="77777777" w:rsidR="00DE0A4F" w:rsidRPr="005B6C27" w:rsidRDefault="00300457">
      <w:pPr>
        <w:numPr>
          <w:ilvl w:val="0"/>
          <w:numId w:val="6"/>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установить, что педагогический работник ДОУ соблюдал нормы профессиональной этики;</w:t>
      </w:r>
    </w:p>
    <w:p w14:paraId="3046613F" w14:textId="77777777" w:rsidR="00DE0A4F" w:rsidRPr="005B6C27" w:rsidRDefault="00300457">
      <w:pPr>
        <w:numPr>
          <w:ilvl w:val="0"/>
          <w:numId w:val="6"/>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lastRenderedPageBreak/>
        <w:t>установить, что педагогический работник не соблюдал нормы профессиональной этики, и рекомендовать заведующему детским садом указать педагогическому работнику на недопустимость нарушения указанных норм;</w:t>
      </w:r>
    </w:p>
    <w:p w14:paraId="170D88C7" w14:textId="77777777" w:rsidR="00DE0A4F" w:rsidRPr="005B6C27" w:rsidRDefault="00300457">
      <w:pPr>
        <w:numPr>
          <w:ilvl w:val="0"/>
          <w:numId w:val="6"/>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установить, что педагогический работник грубо нарушал нормы профессиональной этики, и рекомендовать заведующему дошкольным образовательным учреждением рассмотреть возможность наложения на педагога соответствующего дисциплинарного взыскания;</w:t>
      </w:r>
    </w:p>
    <w:p w14:paraId="7D44FA6E" w14:textId="77777777" w:rsidR="00DE0A4F" w:rsidRPr="005B6C27" w:rsidRDefault="00300457">
      <w:pPr>
        <w:numPr>
          <w:ilvl w:val="0"/>
          <w:numId w:val="6"/>
        </w:numPr>
        <w:spacing w:before="100" w:beforeAutospacing="1" w:after="100" w:afterAutospacing="1" w:line="360" w:lineRule="atLeast"/>
        <w:ind w:left="945"/>
        <w:divId w:val="1413891869"/>
        <w:rPr>
          <w:rFonts w:eastAsia="Times New Roman"/>
          <w:color w:val="1E2120"/>
          <w:sz w:val="28"/>
          <w:szCs w:val="28"/>
        </w:rPr>
      </w:pPr>
      <w:r w:rsidRPr="005B6C27">
        <w:rPr>
          <w:rFonts w:eastAsia="Times New Roman"/>
          <w:color w:val="1E2120"/>
          <w:sz w:val="28"/>
          <w:szCs w:val="28"/>
        </w:rPr>
        <w:t>установить, что педагогическим работником были совершены действия (или имело место его бездействие), содержащие признаки административного правонарушения или состава преступления, и возложить на председателя комиссии обязанность передать информацию о совершении указанного действия (бездействия) и подтверждающие этот факт документы в правоприменительные органы в течение трех рабочих дней, а при необходимости — немедленно.</w:t>
      </w:r>
    </w:p>
    <w:p w14:paraId="5A483A62" w14:textId="77777777" w:rsidR="00DE0A4F" w:rsidRDefault="00300457" w:rsidP="005B6C27">
      <w:pPr>
        <w:pStyle w:val="3"/>
        <w:spacing w:before="0" w:beforeAutospacing="0" w:after="0"/>
        <w:jc w:val="center"/>
        <w:divId w:val="1413891869"/>
        <w:rPr>
          <w:rFonts w:eastAsia="Times New Roman"/>
          <w:color w:val="1E2120"/>
        </w:rPr>
      </w:pPr>
      <w:r>
        <w:rPr>
          <w:rFonts w:eastAsia="Times New Roman"/>
          <w:color w:val="1E2120"/>
        </w:rPr>
        <w:t>5. Порядок оформления решений комиссии</w:t>
      </w:r>
    </w:p>
    <w:p w14:paraId="1FF49526" w14:textId="5F6AEC42"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5.1. Решения комиссии по профессиональной этике оформляются протоколами, которые подписывает председатель и секретарь. Решения комиссии носят для заведующего дошкольным образовательным учреждением обязательный характер.</w:t>
      </w:r>
      <w:r w:rsidR="00300457" w:rsidRPr="005B6C27">
        <w:rPr>
          <w:color w:val="1E2120"/>
          <w:sz w:val="28"/>
          <w:szCs w:val="28"/>
        </w:rPr>
        <w:br/>
      </w:r>
      <w:r>
        <w:rPr>
          <w:color w:val="1E2120"/>
          <w:sz w:val="28"/>
          <w:szCs w:val="28"/>
        </w:rPr>
        <w:t xml:space="preserve">          </w:t>
      </w:r>
      <w:r w:rsidR="00300457" w:rsidRPr="005B6C27">
        <w:rPr>
          <w:color w:val="1E2120"/>
          <w:sz w:val="28"/>
          <w:szCs w:val="28"/>
        </w:rPr>
        <w:t>5.2. Член комиссии, который не согласен с решением, вправе в письменной форме изложить свое мнение, подлежащее обязательному приобщению к протоколу и с которым должен быть ознакомлен педагогический работник, в отношении которого принято решение.</w:t>
      </w:r>
      <w:r w:rsidR="00300457" w:rsidRPr="005B6C27">
        <w:rPr>
          <w:color w:val="1E2120"/>
          <w:sz w:val="28"/>
          <w:szCs w:val="28"/>
        </w:rPr>
        <w:br/>
      </w:r>
      <w:r>
        <w:rPr>
          <w:color w:val="1E2120"/>
          <w:sz w:val="28"/>
          <w:szCs w:val="28"/>
        </w:rPr>
        <w:t xml:space="preserve">          </w:t>
      </w:r>
      <w:r w:rsidR="00300457" w:rsidRPr="005B6C27">
        <w:rPr>
          <w:color w:val="1E2120"/>
          <w:sz w:val="28"/>
          <w:szCs w:val="28"/>
        </w:rPr>
        <w:t>5.3. Копии протокола в течение трех рабочих дней со дня заседания передаются заведующему и педагогическому работнику ДОУ, вопрос которого рассматривался. Если на заседании комиссии рассматривалось несколько вопросов, то педагогическому работнику передается выписка из протокола. По решению комиссии копия протокола (выписки из протокола) передается иным заинтересованным лицам.</w:t>
      </w:r>
      <w:r w:rsidR="00300457" w:rsidRPr="005B6C27">
        <w:rPr>
          <w:color w:val="1E2120"/>
          <w:sz w:val="28"/>
          <w:szCs w:val="28"/>
        </w:rPr>
        <w:br/>
      </w:r>
      <w:r>
        <w:rPr>
          <w:color w:val="1E2120"/>
          <w:sz w:val="28"/>
          <w:szCs w:val="28"/>
        </w:rPr>
        <w:t xml:space="preserve">          </w:t>
      </w:r>
      <w:r w:rsidR="00300457" w:rsidRPr="005B6C27">
        <w:rPr>
          <w:color w:val="1E2120"/>
          <w:sz w:val="28"/>
          <w:szCs w:val="28"/>
        </w:rPr>
        <w:t>5.4. Заведующий детским садом обязан в течение пяти рабочих дней со дня поступления к нему протокола в письменной форме проинформировать комиссию о принятых им мерах по существу рассмотренного вопроса. Решение заведующего дошкольным образовательным учреждением оглашается на ближайшем заседании комиссии.</w:t>
      </w:r>
      <w:r w:rsidR="00300457" w:rsidRPr="005B6C27">
        <w:rPr>
          <w:color w:val="1E2120"/>
          <w:sz w:val="28"/>
          <w:szCs w:val="28"/>
        </w:rPr>
        <w:br/>
      </w:r>
      <w:r>
        <w:rPr>
          <w:color w:val="1E2120"/>
          <w:sz w:val="28"/>
          <w:szCs w:val="28"/>
        </w:rPr>
        <w:t xml:space="preserve">          </w:t>
      </w:r>
      <w:r w:rsidR="00300457" w:rsidRPr="005B6C27">
        <w:rPr>
          <w:color w:val="1E2120"/>
          <w:sz w:val="28"/>
          <w:szCs w:val="28"/>
        </w:rPr>
        <w:t>5.5. Копия протокола заседания комиссии или выписка из него приобщается к личному делу педагогического работника дошкольного образовательного учреждения, в отношении которого рассмотрен вопрос о соблюдении норм профессиональной этики.</w:t>
      </w:r>
    </w:p>
    <w:p w14:paraId="4FFA6B63" w14:textId="77777777" w:rsidR="005B6C27" w:rsidRDefault="005B6C27" w:rsidP="005B6C27">
      <w:pPr>
        <w:pStyle w:val="a7"/>
        <w:spacing w:before="0" w:beforeAutospacing="0" w:after="0" w:line="360" w:lineRule="atLeast"/>
        <w:divId w:val="1413891869"/>
        <w:rPr>
          <w:rFonts w:ascii="Arial" w:hAnsi="Arial" w:cs="Arial"/>
          <w:color w:val="1E2120"/>
          <w:sz w:val="21"/>
          <w:szCs w:val="21"/>
        </w:rPr>
      </w:pPr>
    </w:p>
    <w:p w14:paraId="050A9A97" w14:textId="77777777" w:rsidR="00DE0A4F" w:rsidRDefault="00300457" w:rsidP="005B6C27">
      <w:pPr>
        <w:pStyle w:val="3"/>
        <w:spacing w:before="0" w:beforeAutospacing="0" w:after="0"/>
        <w:jc w:val="center"/>
        <w:divId w:val="1413891869"/>
        <w:rPr>
          <w:rFonts w:eastAsia="Times New Roman"/>
          <w:color w:val="1E2120"/>
        </w:rPr>
      </w:pPr>
      <w:r>
        <w:rPr>
          <w:rFonts w:eastAsia="Times New Roman"/>
          <w:color w:val="1E2120"/>
        </w:rPr>
        <w:t>6. Обеспечение деятельности комиссии</w:t>
      </w:r>
    </w:p>
    <w:p w14:paraId="02D946C9" w14:textId="45EF337C"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6.1. Организационно-техническое и документационное обеспечение деятельности комиссии по профессиональной этике, а также информирование ее членов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осуществляется секретарем комиссии.</w:t>
      </w:r>
    </w:p>
    <w:p w14:paraId="2975EF67" w14:textId="77777777" w:rsidR="005B6C27" w:rsidRPr="005B6C27" w:rsidRDefault="005B6C27" w:rsidP="005B6C27">
      <w:pPr>
        <w:pStyle w:val="a7"/>
        <w:spacing w:before="0" w:beforeAutospacing="0" w:after="0" w:line="360" w:lineRule="atLeast"/>
        <w:divId w:val="1413891869"/>
        <w:rPr>
          <w:color w:val="1E2120"/>
          <w:sz w:val="28"/>
          <w:szCs w:val="28"/>
        </w:rPr>
      </w:pPr>
    </w:p>
    <w:p w14:paraId="647D3BC6" w14:textId="77777777" w:rsidR="00DE0A4F" w:rsidRDefault="00300457" w:rsidP="005B6C27">
      <w:pPr>
        <w:pStyle w:val="3"/>
        <w:spacing w:before="0" w:beforeAutospacing="0" w:after="0"/>
        <w:jc w:val="center"/>
        <w:divId w:val="1413891869"/>
        <w:rPr>
          <w:rFonts w:eastAsia="Times New Roman"/>
          <w:color w:val="1E2120"/>
        </w:rPr>
      </w:pPr>
      <w:r>
        <w:rPr>
          <w:rFonts w:eastAsia="Times New Roman"/>
          <w:color w:val="1E2120"/>
        </w:rPr>
        <w:t>7. Заключительные положения</w:t>
      </w:r>
    </w:p>
    <w:p w14:paraId="336B01F6" w14:textId="38221741" w:rsidR="00DE0A4F" w:rsidRPr="005B6C27" w:rsidRDefault="005B6C27" w:rsidP="005B6C27">
      <w:pPr>
        <w:pStyle w:val="a7"/>
        <w:spacing w:before="0" w:beforeAutospacing="0" w:after="0" w:line="360" w:lineRule="atLeast"/>
        <w:divId w:val="1413891869"/>
        <w:rPr>
          <w:color w:val="1E2120"/>
          <w:sz w:val="28"/>
          <w:szCs w:val="28"/>
        </w:rPr>
      </w:pPr>
      <w:r>
        <w:rPr>
          <w:color w:val="1E2120"/>
          <w:sz w:val="28"/>
          <w:szCs w:val="28"/>
        </w:rPr>
        <w:t xml:space="preserve">          </w:t>
      </w:r>
      <w:r w:rsidR="00300457" w:rsidRPr="005B6C27">
        <w:rPr>
          <w:color w:val="1E2120"/>
          <w:sz w:val="28"/>
          <w:szCs w:val="28"/>
        </w:rPr>
        <w:t>7.1. Настоящее Положение о комиссии по профессиональной этике является локальным нормативным актом ДОУ, принимается на Педагогическом совете и утверждается (либо вводится в действие) приказом заведующего дошкольным образовательным учреждением.</w:t>
      </w:r>
      <w:r w:rsidR="00300457" w:rsidRPr="005B6C27">
        <w:rPr>
          <w:color w:val="1E2120"/>
          <w:sz w:val="28"/>
          <w:szCs w:val="28"/>
        </w:rPr>
        <w:br/>
      </w:r>
      <w:r w:rsidR="00052C0A">
        <w:rPr>
          <w:color w:val="1E2120"/>
          <w:sz w:val="28"/>
          <w:szCs w:val="28"/>
        </w:rPr>
        <w:t xml:space="preserve">          </w:t>
      </w:r>
      <w:r w:rsidR="00300457" w:rsidRPr="005B6C27">
        <w:rPr>
          <w:color w:val="1E2120"/>
          <w:sz w:val="28"/>
          <w:szCs w:val="28"/>
        </w:rPr>
        <w:t>7.2.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300457" w:rsidRPr="005B6C27">
        <w:rPr>
          <w:color w:val="1E2120"/>
          <w:sz w:val="28"/>
          <w:szCs w:val="28"/>
        </w:rPr>
        <w:br/>
      </w:r>
      <w:r w:rsidR="00052C0A">
        <w:rPr>
          <w:color w:val="1E2120"/>
          <w:sz w:val="28"/>
          <w:szCs w:val="28"/>
        </w:rPr>
        <w:t xml:space="preserve">          </w:t>
      </w:r>
      <w:r w:rsidR="00300457" w:rsidRPr="005B6C27">
        <w:rPr>
          <w:color w:val="1E2120"/>
          <w:sz w:val="28"/>
          <w:szCs w:val="28"/>
        </w:rPr>
        <w:t>7.3. Настоящее Положение принимается на неопределенный срок. Изменения и дополнения к Положению принимаются в порядке, предусмотренном п.7.1 настоящего Положения.</w:t>
      </w:r>
      <w:r w:rsidR="00300457" w:rsidRPr="005B6C27">
        <w:rPr>
          <w:color w:val="1E2120"/>
          <w:sz w:val="28"/>
          <w:szCs w:val="28"/>
        </w:rPr>
        <w:br/>
      </w:r>
      <w:r w:rsidR="00052C0A">
        <w:rPr>
          <w:color w:val="1E2120"/>
          <w:sz w:val="28"/>
          <w:szCs w:val="28"/>
        </w:rPr>
        <w:t xml:space="preserve">          </w:t>
      </w:r>
      <w:r w:rsidR="00300457" w:rsidRPr="005B6C27">
        <w:rPr>
          <w:color w:val="1E2120"/>
          <w:sz w:val="28"/>
          <w:szCs w:val="28"/>
        </w:rPr>
        <w:t>7.4. После принятия Положения (изменений и дополнений отдельных пунктов и разделов) в новой редакции предыдущая редакция автоматически утрачивает силу.</w:t>
      </w:r>
    </w:p>
    <w:p w14:paraId="2B36FB7B" w14:textId="77777777" w:rsidR="00DE0A4F" w:rsidRPr="005B6C27" w:rsidRDefault="00300457">
      <w:pPr>
        <w:spacing w:line="360" w:lineRule="atLeast"/>
        <w:divId w:val="927272097"/>
        <w:rPr>
          <w:rFonts w:eastAsia="Times New Roman"/>
          <w:color w:val="1E2120"/>
          <w:sz w:val="28"/>
          <w:szCs w:val="28"/>
        </w:rPr>
      </w:pPr>
      <w:r w:rsidRPr="005B6C27">
        <w:rPr>
          <w:rFonts w:eastAsia="Times New Roman"/>
          <w:color w:val="1E2120"/>
          <w:sz w:val="28"/>
          <w:szCs w:val="28"/>
        </w:rPr>
        <w:t xml:space="preserve">  </w:t>
      </w:r>
    </w:p>
    <w:p w14:paraId="775A719A" w14:textId="77777777" w:rsidR="00DE0A4F" w:rsidRDefault="00DE0A4F">
      <w:pPr>
        <w:spacing w:line="360" w:lineRule="atLeast"/>
        <w:divId w:val="1413891869"/>
        <w:rPr>
          <w:rFonts w:ascii="Arial" w:eastAsia="Times New Roman" w:hAnsi="Arial" w:cs="Arial"/>
          <w:color w:val="1E2120"/>
          <w:sz w:val="21"/>
          <w:szCs w:val="21"/>
        </w:rPr>
      </w:pPr>
    </w:p>
    <w:sectPr w:rsidR="00DE0A4F" w:rsidSect="00F50C64">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D9F63" w14:textId="77777777" w:rsidR="00425E82" w:rsidRDefault="00425E82" w:rsidP="00F50C64">
      <w:r>
        <w:separator/>
      </w:r>
    </w:p>
  </w:endnote>
  <w:endnote w:type="continuationSeparator" w:id="0">
    <w:p w14:paraId="6B761547" w14:textId="77777777" w:rsidR="00425E82" w:rsidRDefault="00425E82" w:rsidP="00F5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4FD32" w14:textId="77777777" w:rsidR="00425E82" w:rsidRDefault="00425E82" w:rsidP="00F50C64">
      <w:r>
        <w:separator/>
      </w:r>
    </w:p>
  </w:footnote>
  <w:footnote w:type="continuationSeparator" w:id="0">
    <w:p w14:paraId="1F9FC7E7" w14:textId="77777777" w:rsidR="00425E82" w:rsidRDefault="00425E82" w:rsidP="00F50C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228523"/>
      <w:docPartObj>
        <w:docPartGallery w:val="Page Numbers (Top of Page)"/>
        <w:docPartUnique/>
      </w:docPartObj>
    </w:sdtPr>
    <w:sdtEndPr/>
    <w:sdtContent>
      <w:p w14:paraId="7E5DD724" w14:textId="59A7F095" w:rsidR="00F50C64" w:rsidRDefault="00F50C64">
        <w:pPr>
          <w:pStyle w:val="a9"/>
          <w:jc w:val="center"/>
        </w:pPr>
        <w:r>
          <w:fldChar w:fldCharType="begin"/>
        </w:r>
        <w:r>
          <w:instrText>PAGE   \* MERGEFORMAT</w:instrText>
        </w:r>
        <w:r>
          <w:fldChar w:fldCharType="separate"/>
        </w:r>
        <w:r w:rsidR="000F1358">
          <w:rPr>
            <w:noProof/>
          </w:rPr>
          <w:t>6</w:t>
        </w:r>
        <w:r>
          <w:fldChar w:fldCharType="end"/>
        </w:r>
      </w:p>
    </w:sdtContent>
  </w:sdt>
  <w:p w14:paraId="099DB458" w14:textId="77777777" w:rsidR="00F50C64" w:rsidRDefault="00F50C64">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BB3"/>
    <w:multiLevelType w:val="multilevel"/>
    <w:tmpl w:val="1B028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26465E"/>
    <w:multiLevelType w:val="multilevel"/>
    <w:tmpl w:val="9A2C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FC490E"/>
    <w:multiLevelType w:val="multilevel"/>
    <w:tmpl w:val="E48E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9957BB"/>
    <w:multiLevelType w:val="multilevel"/>
    <w:tmpl w:val="F712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96F39"/>
    <w:multiLevelType w:val="multilevel"/>
    <w:tmpl w:val="3AA4E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271BE4"/>
    <w:multiLevelType w:val="multilevel"/>
    <w:tmpl w:val="5BE6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765101"/>
    <w:multiLevelType w:val="multilevel"/>
    <w:tmpl w:val="AC36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317FF7"/>
    <w:multiLevelType w:val="multilevel"/>
    <w:tmpl w:val="EF80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DF30B6"/>
    <w:multiLevelType w:val="multilevel"/>
    <w:tmpl w:val="D6E4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3368AD"/>
    <w:multiLevelType w:val="multilevel"/>
    <w:tmpl w:val="2A74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5C5F3E"/>
    <w:multiLevelType w:val="multilevel"/>
    <w:tmpl w:val="5436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354C41"/>
    <w:multiLevelType w:val="multilevel"/>
    <w:tmpl w:val="2676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364D7D"/>
    <w:multiLevelType w:val="multilevel"/>
    <w:tmpl w:val="F1F62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614025"/>
    <w:multiLevelType w:val="multilevel"/>
    <w:tmpl w:val="180E2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FA6F7F"/>
    <w:multiLevelType w:val="multilevel"/>
    <w:tmpl w:val="36D4D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0B7B3B"/>
    <w:multiLevelType w:val="multilevel"/>
    <w:tmpl w:val="CCD82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764793"/>
    <w:multiLevelType w:val="multilevel"/>
    <w:tmpl w:val="4132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793E27"/>
    <w:multiLevelType w:val="multilevel"/>
    <w:tmpl w:val="4C96A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124F1F"/>
    <w:multiLevelType w:val="multilevel"/>
    <w:tmpl w:val="1A06C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B590748"/>
    <w:multiLevelType w:val="multilevel"/>
    <w:tmpl w:val="EF424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027563"/>
    <w:multiLevelType w:val="multilevel"/>
    <w:tmpl w:val="2C1EC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BD2DE8"/>
    <w:multiLevelType w:val="multilevel"/>
    <w:tmpl w:val="C172B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3B3B2F"/>
    <w:multiLevelType w:val="multilevel"/>
    <w:tmpl w:val="91BA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7"/>
  </w:num>
  <w:num w:numId="4">
    <w:abstractNumId w:val="13"/>
  </w:num>
  <w:num w:numId="5">
    <w:abstractNumId w:val="0"/>
  </w:num>
  <w:num w:numId="6">
    <w:abstractNumId w:val="3"/>
  </w:num>
  <w:num w:numId="7">
    <w:abstractNumId w:val="10"/>
  </w:num>
  <w:num w:numId="8">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8"/>
  </w:num>
  <w:num w:numId="10">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6"/>
  </w:num>
  <w:num w:numId="12">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8"/>
  </w:num>
  <w:num w:numId="14">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22"/>
  </w:num>
  <w:num w:numId="16">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1"/>
  </w:num>
  <w:num w:numId="18">
    <w:abstractNumId w:val="20"/>
  </w:num>
  <w:num w:numId="19">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num>
  <w:num w:numId="21">
    <w:abstractNumId w:val="4"/>
  </w:num>
  <w:num w:numId="2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17"/>
  </w:num>
  <w:num w:numId="24">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19"/>
  </w:num>
  <w:num w:numId="26">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2"/>
  </w:num>
  <w:num w:numId="2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14"/>
  </w:num>
  <w:num w:numId="30">
    <w:abstractNumId w:val="15"/>
  </w:num>
  <w:num w:numId="31">
    <w:abstractNumId w:val="5"/>
  </w:num>
  <w:num w:numId="32">
    <w:abstractNumId w:val="9"/>
  </w:num>
  <w:num w:numId="33">
    <w:abstractNumId w:val="1"/>
  </w:num>
  <w:num w:numId="34">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457"/>
    <w:rsid w:val="00052C0A"/>
    <w:rsid w:val="000566AF"/>
    <w:rsid w:val="000F1358"/>
    <w:rsid w:val="00300457"/>
    <w:rsid w:val="003724EF"/>
    <w:rsid w:val="00425E82"/>
    <w:rsid w:val="005B6C27"/>
    <w:rsid w:val="008A1A5A"/>
    <w:rsid w:val="009900ED"/>
    <w:rsid w:val="00DE0A4F"/>
    <w:rsid w:val="00F00048"/>
    <w:rsid w:val="00F50C64"/>
    <w:rsid w:val="00F73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A6F82"/>
  <w15:chartTrackingRefBased/>
  <w15:docId w15:val="{304CC604-8A89-4A31-9BF1-F99BC68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90" w:line="300" w:lineRule="auto"/>
      <w:outlineLvl w:val="0"/>
    </w:pPr>
    <w:rPr>
      <w:b/>
      <w:bCs/>
      <w:kern w:val="36"/>
      <w:sz w:val="48"/>
      <w:szCs w:val="48"/>
    </w:rPr>
  </w:style>
  <w:style w:type="paragraph" w:styleId="2">
    <w:name w:val="heading 2"/>
    <w:basedOn w:val="a"/>
    <w:link w:val="20"/>
    <w:uiPriority w:val="9"/>
    <w:qFormat/>
    <w:pPr>
      <w:spacing w:before="100" w:beforeAutospacing="1" w:line="300" w:lineRule="auto"/>
      <w:outlineLvl w:val="1"/>
    </w:pPr>
    <w:rPr>
      <w:b/>
      <w:bCs/>
      <w:sz w:val="39"/>
      <w:szCs w:val="39"/>
    </w:rPr>
  </w:style>
  <w:style w:type="paragraph" w:styleId="3">
    <w:name w:val="heading 3"/>
    <w:basedOn w:val="a"/>
    <w:link w:val="30"/>
    <w:uiPriority w:val="9"/>
    <w:qFormat/>
    <w:pPr>
      <w:spacing w:before="100" w:beforeAutospacing="1" w:after="90" w:line="300" w:lineRule="auto"/>
      <w:outlineLvl w:val="2"/>
    </w:pPr>
    <w:rPr>
      <w:b/>
      <w:bCs/>
      <w:sz w:val="30"/>
      <w:szCs w:val="30"/>
    </w:rPr>
  </w:style>
  <w:style w:type="paragraph" w:styleId="4">
    <w:name w:val="heading 4"/>
    <w:basedOn w:val="a"/>
    <w:link w:val="40"/>
    <w:uiPriority w:val="9"/>
    <w:qFormat/>
    <w:pPr>
      <w:spacing w:before="100" w:beforeAutospacing="1" w:after="90" w:line="300" w:lineRule="auto"/>
      <w:outlineLvl w:val="3"/>
    </w:pPr>
    <w:rPr>
      <w:b/>
      <w:bCs/>
    </w:rPr>
  </w:style>
  <w:style w:type="paragraph" w:styleId="5">
    <w:name w:val="heading 5"/>
    <w:basedOn w:val="a"/>
    <w:link w:val="50"/>
    <w:uiPriority w:val="9"/>
    <w:qFormat/>
    <w:pPr>
      <w:spacing w:before="100" w:beforeAutospacing="1" w:after="90" w:line="300" w:lineRule="auto"/>
      <w:outlineLvl w:val="4"/>
    </w:pPr>
    <w:rPr>
      <w:b/>
      <w:bCs/>
      <w:sz w:val="23"/>
      <w:szCs w:val="23"/>
    </w:rPr>
  </w:style>
  <w:style w:type="paragraph" w:styleId="6">
    <w:name w:val="heading 6"/>
    <w:basedOn w:val="a"/>
    <w:link w:val="60"/>
    <w:uiPriority w:val="9"/>
    <w:qFormat/>
    <w:pPr>
      <w:spacing w:before="100" w:beforeAutospacing="1" w:after="90" w:line="300" w:lineRule="auto"/>
      <w:outlineLvl w:val="5"/>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86215"/>
      <w:u w:val="none"/>
      <w:effect w:val="none"/>
    </w:rPr>
  </w:style>
  <w:style w:type="character" w:styleId="a4">
    <w:name w:val="FollowedHyperlink"/>
    <w:basedOn w:val="a0"/>
    <w:uiPriority w:val="99"/>
    <w:semiHidden/>
    <w:unhideWhenUsed/>
    <w:rPr>
      <w:strike w:val="0"/>
      <w:dstrike w:val="0"/>
      <w:color w:val="686215"/>
      <w:u w:val="none"/>
      <w:effect w:val="none"/>
    </w:rPr>
  </w:style>
  <w:style w:type="character" w:styleId="HTML">
    <w:name w:val="HTML Cite"/>
    <w:basedOn w:val="a0"/>
    <w:uiPriority w:val="99"/>
    <w:semiHidden/>
    <w:unhideWhenUsed/>
    <w:rPr>
      <w:i/>
      <w:iCs/>
    </w:rPr>
  </w:style>
  <w:style w:type="character" w:styleId="HTML0">
    <w:name w:val="HTML Code"/>
    <w:basedOn w:val="a0"/>
    <w:uiPriority w:val="99"/>
    <w:semiHidden/>
    <w:unhideWhenUsed/>
    <w:rPr>
      <w:rFonts w:ascii="Courier New" w:eastAsiaTheme="minorEastAsia" w:hAnsi="Courier New" w:cs="Courier New"/>
      <w:vanish w:val="0"/>
      <w:webHidden w:val="0"/>
      <w:sz w:val="20"/>
      <w:szCs w:val="20"/>
      <w:bdr w:val="single" w:sz="6" w:space="5" w:color="BBBBBB" w:frame="1"/>
      <w:shd w:val="clear" w:color="auto" w:fill="D8D8D8"/>
      <w:specVanish w:val="0"/>
    </w:rPr>
  </w:style>
  <w:style w:type="character" w:styleId="a5">
    <w:name w:val="Emphasis"/>
    <w:basedOn w:val="a0"/>
    <w:uiPriority w:val="20"/>
    <w:qFormat/>
    <w:rPr>
      <w:i/>
      <w:iCs/>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rPr>
      <w:rFonts w:asciiTheme="majorHAnsi" w:eastAsiaTheme="majorEastAsia" w:hAnsiTheme="majorHAnsi" w:cstheme="majorBidi"/>
      <w:color w:val="1F3763" w:themeColor="accent1" w:themeShade="7F"/>
      <w:sz w:val="24"/>
      <w:szCs w:val="24"/>
    </w:rPr>
  </w:style>
  <w:style w:type="paragraph" w:styleId="HTML1">
    <w:name w:val="HTML Preformatted"/>
    <w:basedOn w:val="a"/>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pPr>
    <w:rPr>
      <w:rFonts w:ascii="Courier New" w:hAnsi="Courier New" w:cs="Courier New"/>
    </w:rPr>
  </w:style>
  <w:style w:type="character" w:customStyle="1" w:styleId="HTML2">
    <w:name w:val="Стандартный HTML Знак"/>
    <w:basedOn w:val="a0"/>
    <w:link w:val="HTML1"/>
    <w:uiPriority w:val="99"/>
    <w:semiHidden/>
    <w:rPr>
      <w:rFonts w:ascii="Consolas" w:eastAsiaTheme="minorEastAsia" w:hAnsi="Consolas"/>
    </w:rPr>
  </w:style>
  <w:style w:type="character" w:styleId="a6">
    <w:name w:val="Strong"/>
    <w:basedOn w:val="a0"/>
    <w:uiPriority w:val="22"/>
    <w:qFormat/>
    <w:rPr>
      <w:b/>
      <w:bCs/>
    </w:rPr>
  </w:style>
  <w:style w:type="paragraph" w:customStyle="1" w:styleId="msonormal0">
    <w:name w:val="msonormal"/>
    <w:basedOn w:val="a"/>
    <w:pPr>
      <w:spacing w:before="100" w:beforeAutospacing="1" w:after="180"/>
    </w:pPr>
  </w:style>
  <w:style w:type="paragraph" w:styleId="a7">
    <w:name w:val="Normal (Web)"/>
    <w:basedOn w:val="a"/>
    <w:uiPriority w:val="99"/>
    <w:semiHidden/>
    <w:unhideWhenUsed/>
    <w:pPr>
      <w:spacing w:before="100" w:beforeAutospacing="1" w:after="180"/>
    </w:pPr>
  </w:style>
  <w:style w:type="paragraph" w:customStyle="1" w:styleId="error">
    <w:name w:val="error"/>
    <w:basedOn w:val="a"/>
    <w:pPr>
      <w:spacing w:before="100" w:beforeAutospacing="1" w:after="100" w:afterAutospacing="1"/>
    </w:pPr>
    <w:rPr>
      <w:color w:val="8C2E0B"/>
    </w:rPr>
  </w:style>
  <w:style w:type="paragraph" w:customStyle="1" w:styleId="tabledrag-toggle-weight-wrapper">
    <w:name w:val="tabledrag-toggle-weight-wrapper"/>
    <w:basedOn w:val="a"/>
    <w:pPr>
      <w:spacing w:before="100" w:beforeAutospacing="1" w:after="100" w:afterAutospacing="1"/>
      <w:jc w:val="right"/>
    </w:pPr>
  </w:style>
  <w:style w:type="paragraph" w:customStyle="1" w:styleId="ajax-progress-bar">
    <w:name w:val="ajax-progress-bar"/>
    <w:basedOn w:val="a"/>
    <w:pPr>
      <w:spacing w:before="100" w:beforeAutospacing="1" w:after="100" w:afterAutospacing="1"/>
    </w:pPr>
  </w:style>
  <w:style w:type="paragraph" w:customStyle="1" w:styleId="nowrap">
    <w:name w:val="nowrap"/>
    <w:basedOn w:val="a"/>
    <w:pPr>
      <w:spacing w:before="100" w:beforeAutospacing="1" w:after="100" w:afterAutospacing="1"/>
    </w:pPr>
  </w:style>
  <w:style w:type="paragraph" w:customStyle="1" w:styleId="element-hidden">
    <w:name w:val="element-hidden"/>
    <w:basedOn w:val="a"/>
    <w:pPr>
      <w:spacing w:before="100" w:beforeAutospacing="1" w:after="100" w:afterAutospacing="1"/>
    </w:pPr>
    <w:rPr>
      <w:vanish/>
    </w:rPr>
  </w:style>
  <w:style w:type="paragraph" w:customStyle="1" w:styleId="element-invisible">
    <w:name w:val="element-invisible"/>
    <w:basedOn w:val="a"/>
    <w:pPr>
      <w:spacing w:before="100" w:beforeAutospacing="1" w:after="100" w:afterAutospacing="1"/>
    </w:pPr>
  </w:style>
  <w:style w:type="paragraph" w:customStyle="1" w:styleId="breadcrumb">
    <w:name w:val="breadcrumb"/>
    <w:basedOn w:val="a"/>
    <w:pPr>
      <w:pBdr>
        <w:bottom w:val="single" w:sz="6" w:space="0" w:color="EEEEEE"/>
      </w:pBdr>
      <w:spacing w:after="150"/>
      <w:ind w:left="300" w:right="300"/>
    </w:pPr>
  </w:style>
  <w:style w:type="paragraph" w:customStyle="1" w:styleId="ok">
    <w:name w:val="ok"/>
    <w:basedOn w:val="a"/>
    <w:pPr>
      <w:spacing w:before="100" w:beforeAutospacing="1" w:after="100" w:afterAutospacing="1"/>
    </w:pPr>
    <w:rPr>
      <w:color w:val="234600"/>
    </w:rPr>
  </w:style>
  <w:style w:type="paragraph" w:customStyle="1" w:styleId="warning">
    <w:name w:val="warning"/>
    <w:basedOn w:val="a"/>
    <w:pPr>
      <w:spacing w:before="100" w:beforeAutospacing="1" w:after="100" w:afterAutospacing="1"/>
    </w:pPr>
    <w:rPr>
      <w:color w:val="884400"/>
    </w:rPr>
  </w:style>
  <w:style w:type="paragraph" w:customStyle="1" w:styleId="form-item">
    <w:name w:val="form-item"/>
    <w:basedOn w:val="a"/>
    <w:pPr>
      <w:spacing w:before="30" w:after="240"/>
    </w:pPr>
  </w:style>
  <w:style w:type="paragraph" w:customStyle="1" w:styleId="form-actions">
    <w:name w:val="form-actions"/>
    <w:basedOn w:val="a"/>
    <w:pPr>
      <w:spacing w:before="240" w:after="240"/>
    </w:pPr>
  </w:style>
  <w:style w:type="paragraph" w:customStyle="1" w:styleId="marker">
    <w:name w:val="marker"/>
    <w:basedOn w:val="a"/>
    <w:pPr>
      <w:spacing w:before="100" w:beforeAutospacing="1" w:after="100" w:afterAutospacing="1"/>
    </w:pPr>
    <w:rPr>
      <w:color w:val="FF0000"/>
    </w:rPr>
  </w:style>
  <w:style w:type="paragraph" w:customStyle="1" w:styleId="form-required">
    <w:name w:val="form-required"/>
    <w:basedOn w:val="a"/>
    <w:pPr>
      <w:spacing w:before="100" w:beforeAutospacing="1" w:after="100" w:afterAutospacing="1"/>
    </w:pPr>
    <w:rPr>
      <w:color w:val="FF0000"/>
    </w:rPr>
  </w:style>
  <w:style w:type="paragraph" w:customStyle="1" w:styleId="more-link">
    <w:name w:val="more-link"/>
    <w:basedOn w:val="a"/>
    <w:pPr>
      <w:spacing w:before="100" w:beforeAutospacing="1" w:after="100" w:afterAutospacing="1"/>
      <w:jc w:val="right"/>
    </w:pPr>
  </w:style>
  <w:style w:type="paragraph" w:customStyle="1" w:styleId="more-help-link">
    <w:name w:val="more-help-link"/>
    <w:basedOn w:val="a"/>
    <w:pPr>
      <w:spacing w:before="100" w:beforeAutospacing="1" w:after="100" w:afterAutospacing="1"/>
      <w:jc w:val="right"/>
    </w:pPr>
  </w:style>
  <w:style w:type="paragraph" w:customStyle="1" w:styleId="pager-current">
    <w:name w:val="pager-current"/>
    <w:basedOn w:val="a"/>
    <w:pPr>
      <w:spacing w:before="100" w:beforeAutospacing="1" w:after="100" w:afterAutospacing="1"/>
    </w:pPr>
    <w:rPr>
      <w:b/>
      <w:bCs/>
    </w:rPr>
  </w:style>
  <w:style w:type="paragraph" w:customStyle="1" w:styleId="tabledrag-toggle-weight">
    <w:name w:val="tabledrag-toggle-weight"/>
    <w:basedOn w:val="a"/>
    <w:pPr>
      <w:spacing w:before="100" w:beforeAutospacing="1" w:after="100" w:afterAutospacing="1"/>
    </w:pPr>
    <w:rPr>
      <w:sz w:val="22"/>
      <w:szCs w:val="22"/>
    </w:rPr>
  </w:style>
  <w:style w:type="paragraph" w:customStyle="1" w:styleId="progress">
    <w:name w:val="progress"/>
    <w:basedOn w:val="a"/>
    <w:pPr>
      <w:spacing w:before="100" w:beforeAutospacing="1" w:after="100" w:afterAutospacing="1"/>
    </w:pPr>
    <w:rPr>
      <w:b/>
      <w:bCs/>
    </w:rPr>
  </w:style>
  <w:style w:type="paragraph" w:customStyle="1" w:styleId="node-unpublished">
    <w:name w:val="node-unpublished"/>
    <w:basedOn w:val="a"/>
    <w:pPr>
      <w:shd w:val="clear" w:color="auto" w:fill="FFF4F4"/>
      <w:spacing w:before="100" w:beforeAutospacing="1" w:after="100" w:afterAutospacing="1"/>
    </w:pPr>
  </w:style>
  <w:style w:type="paragraph" w:customStyle="1" w:styleId="search-form">
    <w:name w:val="search-form"/>
    <w:basedOn w:val="a"/>
    <w:pPr>
      <w:spacing w:before="100" w:beforeAutospacing="1" w:after="240"/>
    </w:pPr>
  </w:style>
  <w:style w:type="paragraph" w:customStyle="1" w:styleId="download-table-row">
    <w:name w:val="download-table-row"/>
    <w:basedOn w:val="a"/>
    <w:pPr>
      <w:spacing w:before="100" w:beforeAutospacing="1" w:after="100" w:afterAutospacing="1"/>
      <w:textAlignment w:val="top"/>
    </w:pPr>
  </w:style>
  <w:style w:type="paragraph" w:customStyle="1" w:styleId="download-table-index">
    <w:name w:val="download-table-index"/>
    <w:basedOn w:val="a"/>
    <w:pPr>
      <w:spacing w:before="100" w:beforeAutospacing="1" w:after="100" w:afterAutospacing="1"/>
    </w:pPr>
  </w:style>
  <w:style w:type="paragraph" w:customStyle="1" w:styleId="duration">
    <w:name w:val="duration"/>
    <w:basedOn w:val="a"/>
    <w:pPr>
      <w:spacing w:before="100" w:beforeAutospacing="1" w:after="100" w:afterAutospacing="1"/>
    </w:pPr>
  </w:style>
  <w:style w:type="paragraph" w:customStyle="1" w:styleId="uc-file-directory-view">
    <w:name w:val="uc-file-directory-view"/>
    <w:basedOn w:val="a"/>
    <w:pPr>
      <w:spacing w:before="100" w:beforeAutospacing="1" w:after="100" w:afterAutospacing="1"/>
    </w:pPr>
    <w:rPr>
      <w:b/>
      <w:bCs/>
      <w:i/>
      <w:iCs/>
    </w:rPr>
  </w:style>
  <w:style w:type="paragraph" w:customStyle="1" w:styleId="order-overview-form">
    <w:name w:val="order-overview-form"/>
    <w:basedOn w:val="a"/>
    <w:pPr>
      <w:spacing w:before="100" w:beforeAutospacing="1" w:after="100" w:afterAutospacing="1"/>
    </w:pPr>
  </w:style>
  <w:style w:type="paragraph" w:customStyle="1" w:styleId="uc-orders-table">
    <w:name w:val="uc-orders-table"/>
    <w:basedOn w:val="a"/>
    <w:pPr>
      <w:spacing w:before="100" w:beforeAutospacing="1" w:after="100" w:afterAutospacing="1"/>
    </w:pPr>
  </w:style>
  <w:style w:type="paragraph" w:customStyle="1" w:styleId="order-admin-icons">
    <w:name w:val="order-admin-icons"/>
    <w:basedOn w:val="a"/>
    <w:pPr>
      <w:spacing w:before="100" w:beforeAutospacing="1" w:after="100" w:afterAutospacing="1"/>
      <w:ind w:left="30"/>
    </w:pPr>
  </w:style>
  <w:style w:type="paragraph" w:customStyle="1" w:styleId="order-pane">
    <w:name w:val="order-pane"/>
    <w:basedOn w:val="a"/>
    <w:pPr>
      <w:pBdr>
        <w:top w:val="single" w:sz="6" w:space="6" w:color="BBBBBB"/>
        <w:left w:val="single" w:sz="6" w:space="6" w:color="BBBBBB"/>
        <w:bottom w:val="single" w:sz="6" w:space="6" w:color="BBBBBB"/>
        <w:right w:val="single" w:sz="6" w:space="6" w:color="BBBBBB"/>
      </w:pBdr>
      <w:spacing w:before="120" w:after="120" w:line="264" w:lineRule="atLeast"/>
      <w:ind w:left="120" w:right="120"/>
    </w:pPr>
  </w:style>
  <w:style w:type="paragraph" w:customStyle="1" w:styleId="order-pane-title">
    <w:name w:val="order-pane-title"/>
    <w:basedOn w:val="a"/>
    <w:pPr>
      <w:spacing w:before="100" w:beforeAutospacing="1" w:after="100" w:afterAutospacing="1"/>
    </w:pPr>
    <w:rPr>
      <w:b/>
      <w:bCs/>
    </w:rPr>
  </w:style>
  <w:style w:type="paragraph" w:customStyle="1" w:styleId="abs-left">
    <w:name w:val="abs-left"/>
    <w:basedOn w:val="a"/>
    <w:pPr>
      <w:spacing w:before="100" w:beforeAutospacing="1" w:after="100" w:afterAutospacing="1"/>
    </w:pPr>
  </w:style>
  <w:style w:type="paragraph" w:customStyle="1" w:styleId="abs-right">
    <w:name w:val="abs-right"/>
    <w:basedOn w:val="a"/>
    <w:pPr>
      <w:spacing w:before="100" w:beforeAutospacing="1" w:after="100" w:afterAutospacing="1"/>
    </w:pPr>
  </w:style>
  <w:style w:type="paragraph" w:customStyle="1" w:styleId="text-center">
    <w:name w:val="text-center"/>
    <w:basedOn w:val="a"/>
    <w:pPr>
      <w:spacing w:before="100" w:beforeAutospacing="1" w:after="100" w:afterAutospacing="1"/>
      <w:jc w:val="center"/>
    </w:pPr>
  </w:style>
  <w:style w:type="paragraph" w:customStyle="1" w:styleId="full-width">
    <w:name w:val="full-width"/>
    <w:basedOn w:val="a"/>
    <w:pPr>
      <w:spacing w:before="100" w:beforeAutospacing="1" w:after="100" w:afterAutospacing="1"/>
    </w:pPr>
  </w:style>
  <w:style w:type="paragraph" w:customStyle="1" w:styleId="order-edit-table">
    <w:name w:val="order-edit-table"/>
    <w:basedOn w:val="a"/>
    <w:pPr>
      <w:spacing w:before="100" w:beforeAutospacing="1" w:after="100" w:afterAutospacing="1"/>
    </w:pPr>
  </w:style>
  <w:style w:type="paragraph" w:customStyle="1" w:styleId="address-select-box">
    <w:name w:val="address-select-box"/>
    <w:basedOn w:val="a"/>
    <w:pPr>
      <w:pBdr>
        <w:top w:val="single" w:sz="6" w:space="0" w:color="999999"/>
        <w:left w:val="single" w:sz="6" w:space="12" w:color="999999"/>
        <w:bottom w:val="single" w:sz="6" w:space="12" w:color="999999"/>
        <w:right w:val="single" w:sz="6" w:space="0" w:color="999999"/>
      </w:pBdr>
      <w:shd w:val="clear" w:color="auto" w:fill="DDDDDD"/>
      <w:spacing w:before="100" w:beforeAutospacing="1" w:after="240"/>
    </w:pPr>
  </w:style>
  <w:style w:type="paragraph" w:customStyle="1" w:styleId="customer-select-box">
    <w:name w:val="customer-select-box"/>
    <w:basedOn w:val="a"/>
    <w:pPr>
      <w:pBdr>
        <w:top w:val="single" w:sz="6" w:space="12" w:color="999999"/>
        <w:left w:val="single" w:sz="6" w:space="12" w:color="999999"/>
        <w:bottom w:val="single" w:sz="6" w:space="12" w:color="999999"/>
        <w:right w:val="single" w:sz="6" w:space="12" w:color="999999"/>
      </w:pBdr>
      <w:shd w:val="clear" w:color="auto" w:fill="DDDDDD"/>
      <w:spacing w:before="240" w:after="100" w:afterAutospacing="1"/>
    </w:pPr>
  </w:style>
  <w:style w:type="paragraph" w:customStyle="1" w:styleId="line-item-table">
    <w:name w:val="line-item-table"/>
    <w:basedOn w:val="a"/>
    <w:pPr>
      <w:spacing w:before="100" w:beforeAutospacing="1" w:after="100" w:afterAutospacing="1"/>
    </w:pPr>
  </w:style>
  <w:style w:type="paragraph" w:customStyle="1" w:styleId="expiration">
    <w:name w:val="expiration"/>
    <w:basedOn w:val="a"/>
    <w:pPr>
      <w:spacing w:before="100" w:beforeAutospacing="1" w:after="100" w:afterAutospacing="1"/>
    </w:pPr>
  </w:style>
  <w:style w:type="paragraph" w:customStyle="1" w:styleId="uc-price">
    <w:name w:val="uc-price"/>
    <w:basedOn w:val="a"/>
    <w:pPr>
      <w:spacing w:before="100" w:beforeAutospacing="1" w:after="100" w:afterAutospacing="1"/>
    </w:pPr>
  </w:style>
  <w:style w:type="paragraph" w:customStyle="1" w:styleId="uc-default-submit">
    <w:name w:val="uc-default-submit"/>
    <w:basedOn w:val="a"/>
    <w:pPr>
      <w:spacing w:before="100" w:beforeAutospacing="1" w:after="100" w:afterAutospacing="1"/>
    </w:pPr>
  </w:style>
  <w:style w:type="paragraph" w:customStyle="1" w:styleId="ubercart-throbber">
    <w:name w:val="ubercart-throbber"/>
    <w:basedOn w:val="a"/>
    <w:pPr>
      <w:spacing w:before="100" w:beforeAutospacing="1" w:after="100" w:afterAutospacing="1"/>
    </w:pPr>
  </w:style>
  <w:style w:type="paragraph" w:customStyle="1" w:styleId="password-strength">
    <w:name w:val="password-strength"/>
    <w:basedOn w:val="a"/>
    <w:pPr>
      <w:spacing w:before="336" w:after="100" w:afterAutospacing="1"/>
    </w:pPr>
  </w:style>
  <w:style w:type="paragraph" w:customStyle="1" w:styleId="password-strength-title">
    <w:name w:val="password-strength-title"/>
    <w:basedOn w:val="a"/>
    <w:pPr>
      <w:spacing w:before="100" w:beforeAutospacing="1" w:after="100" w:afterAutospacing="1"/>
    </w:pPr>
  </w:style>
  <w:style w:type="paragraph" w:customStyle="1" w:styleId="password-strength-text">
    <w:name w:val="password-strength-text"/>
    <w:basedOn w:val="a"/>
    <w:pPr>
      <w:spacing w:before="100" w:beforeAutospacing="1" w:after="100" w:afterAutospacing="1"/>
    </w:pPr>
    <w:rPr>
      <w:b/>
      <w:bCs/>
    </w:rPr>
  </w:style>
  <w:style w:type="paragraph" w:customStyle="1" w:styleId="password-indicator">
    <w:name w:val="password-indicator"/>
    <w:basedOn w:val="a"/>
    <w:pPr>
      <w:shd w:val="clear" w:color="auto" w:fill="C4C4C4"/>
      <w:spacing w:before="100" w:beforeAutospacing="1" w:after="100" w:afterAutospacing="1"/>
    </w:pPr>
  </w:style>
  <w:style w:type="paragraph" w:customStyle="1" w:styleId="confirm-parent">
    <w:name w:val="confirm-parent"/>
    <w:basedOn w:val="a"/>
  </w:style>
  <w:style w:type="paragraph" w:customStyle="1" w:styleId="password-parent">
    <w:name w:val="password-parent"/>
    <w:basedOn w:val="a"/>
  </w:style>
  <w:style w:type="paragraph" w:customStyle="1" w:styleId="profile">
    <w:name w:val="profile"/>
    <w:basedOn w:val="a"/>
    <w:pPr>
      <w:spacing w:before="369" w:after="369"/>
    </w:pPr>
  </w:style>
  <w:style w:type="paragraph" w:customStyle="1" w:styleId="views-exposed-widgets">
    <w:name w:val="views-exposed-widgets"/>
    <w:basedOn w:val="a"/>
    <w:pPr>
      <w:spacing w:before="100" w:beforeAutospacing="1" w:after="120"/>
    </w:pPr>
  </w:style>
  <w:style w:type="paragraph" w:customStyle="1" w:styleId="views-align-left">
    <w:name w:val="views-align-left"/>
    <w:basedOn w:val="a"/>
    <w:pPr>
      <w:spacing w:before="100" w:beforeAutospacing="1" w:after="100" w:afterAutospacing="1"/>
    </w:pPr>
  </w:style>
  <w:style w:type="paragraph" w:customStyle="1" w:styleId="views-align-right">
    <w:name w:val="views-align-right"/>
    <w:basedOn w:val="a"/>
    <w:pPr>
      <w:spacing w:before="100" w:beforeAutospacing="1" w:after="100" w:afterAutospacing="1"/>
      <w:jc w:val="right"/>
    </w:pPr>
  </w:style>
  <w:style w:type="paragraph" w:customStyle="1" w:styleId="views-align-center">
    <w:name w:val="views-align-center"/>
    <w:basedOn w:val="a"/>
    <w:pPr>
      <w:spacing w:before="100" w:beforeAutospacing="1" w:after="100" w:afterAutospacing="1"/>
      <w:jc w:val="center"/>
    </w:pPr>
  </w:style>
  <w:style w:type="paragraph" w:customStyle="1" w:styleId="ctools-locked">
    <w:name w:val="ctools-locked"/>
    <w:basedOn w:val="a"/>
    <w:pPr>
      <w:pBdr>
        <w:top w:val="single" w:sz="6" w:space="12" w:color="FF0000"/>
        <w:left w:val="single" w:sz="6" w:space="12" w:color="FF0000"/>
        <w:bottom w:val="single" w:sz="6" w:space="12" w:color="FF0000"/>
        <w:right w:val="single" w:sz="6" w:space="12" w:color="FF0000"/>
      </w:pBdr>
      <w:spacing w:before="100" w:beforeAutospacing="1" w:after="100" w:afterAutospacing="1"/>
    </w:pPr>
    <w:rPr>
      <w:color w:val="FF0000"/>
    </w:rPr>
  </w:style>
  <w:style w:type="paragraph" w:customStyle="1" w:styleId="ctools-owns-lock">
    <w:name w:val="ctools-owns-lock"/>
    <w:basedOn w:val="a"/>
    <w:pPr>
      <w:pBdr>
        <w:top w:val="single" w:sz="6" w:space="12" w:color="F0C020"/>
        <w:left w:val="single" w:sz="6" w:space="12" w:color="F0C020"/>
        <w:bottom w:val="single" w:sz="6" w:space="12" w:color="F0C020"/>
        <w:right w:val="single" w:sz="6" w:space="12" w:color="F0C020"/>
      </w:pBdr>
      <w:shd w:val="clear" w:color="auto" w:fill="FFFFDD"/>
      <w:spacing w:before="100" w:beforeAutospacing="1" w:after="100" w:afterAutospacing="1"/>
    </w:pPr>
  </w:style>
  <w:style w:type="paragraph" w:customStyle="1" w:styleId="clear">
    <w:name w:val="clear"/>
    <w:basedOn w:val="a"/>
    <w:pPr>
      <w:spacing w:before="100" w:beforeAutospacing="1" w:after="100" w:afterAutospacing="1"/>
    </w:pPr>
  </w:style>
  <w:style w:type="paragraph" w:customStyle="1" w:styleId="menuwrapper">
    <w:name w:val="menu_wrapper"/>
    <w:basedOn w:val="a"/>
    <w:pPr>
      <w:pBdr>
        <w:top w:val="single" w:sz="6" w:space="0" w:color="FFFFFF"/>
        <w:bottom w:val="single" w:sz="6" w:space="0" w:color="FFFFFF"/>
      </w:pBdr>
      <w:shd w:val="clear" w:color="auto" w:fill="000428"/>
      <w:spacing w:before="100" w:beforeAutospacing="1" w:after="100" w:afterAutospacing="1"/>
    </w:pPr>
  </w:style>
  <w:style w:type="paragraph" w:customStyle="1" w:styleId="drop-down-toggle">
    <w:name w:val="drop-down-toggle"/>
    <w:basedOn w:val="a"/>
    <w:pPr>
      <w:pBdr>
        <w:top w:val="single" w:sz="18" w:space="0" w:color="AAAAAA"/>
        <w:left w:val="single" w:sz="18" w:space="0" w:color="AAAAAA"/>
        <w:bottom w:val="single" w:sz="18" w:space="0" w:color="AAAAAA"/>
        <w:right w:val="single" w:sz="18" w:space="0" w:color="AAAAAA"/>
      </w:pBdr>
      <w:shd w:val="clear" w:color="auto" w:fill="333333"/>
      <w:spacing w:before="100" w:beforeAutospacing="1" w:after="100" w:afterAutospacing="1"/>
    </w:pPr>
    <w:rPr>
      <w:vanish/>
    </w:rPr>
  </w:style>
  <w:style w:type="paragraph" w:customStyle="1" w:styleId="drop-down-arrow">
    <w:name w:val="drop-down-arrow"/>
    <w:basedOn w:val="a"/>
    <w:pPr>
      <w:pBdr>
        <w:top w:val="single" w:sz="36" w:space="0" w:color="AAAAAA"/>
      </w:pBdr>
      <w:spacing w:before="120"/>
      <w:ind w:left="75"/>
    </w:pPr>
  </w:style>
  <w:style w:type="paragraph" w:customStyle="1" w:styleId="nivo-caption">
    <w:name w:val="nivo-caption"/>
    <w:basedOn w:val="a"/>
    <w:pPr>
      <w:shd w:val="clear" w:color="auto" w:fill="000000"/>
      <w:spacing w:before="100" w:beforeAutospacing="1" w:after="100" w:afterAutospacing="1" w:line="330" w:lineRule="atLeast"/>
    </w:pPr>
    <w:rPr>
      <w:rFonts w:ascii="Arial" w:hAnsi="Arial" w:cs="Arial"/>
    </w:rPr>
  </w:style>
  <w:style w:type="paragraph" w:customStyle="1" w:styleId="slides">
    <w:name w:val="slides"/>
    <w:basedOn w:val="a"/>
  </w:style>
  <w:style w:type="paragraph" w:customStyle="1" w:styleId="flex-control-nav">
    <w:name w:val="flex-control-nav"/>
    <w:basedOn w:val="a"/>
    <w:pPr>
      <w:jc w:val="center"/>
    </w:pPr>
  </w:style>
  <w:style w:type="paragraph" w:customStyle="1" w:styleId="content-sidebar-wrap">
    <w:name w:val="content-sidebar-wrap"/>
    <w:basedOn w:val="a"/>
    <w:pPr>
      <w:spacing w:before="100" w:beforeAutospacing="1" w:after="100" w:afterAutospacing="1"/>
    </w:pPr>
  </w:style>
  <w:style w:type="paragraph" w:customStyle="1" w:styleId="node">
    <w:name w:val="node"/>
    <w:basedOn w:val="a"/>
    <w:pPr>
      <w:spacing w:before="300" w:after="300"/>
    </w:pPr>
  </w:style>
  <w:style w:type="paragraph" w:customStyle="1" w:styleId="page-title">
    <w:name w:val="page-title"/>
    <w:basedOn w:val="a"/>
    <w:pPr>
      <w:spacing w:before="100" w:beforeAutospacing="1" w:after="100" w:afterAutospacing="1"/>
    </w:pPr>
    <w:rPr>
      <w:color w:val="000000"/>
      <w:sz w:val="36"/>
      <w:szCs w:val="36"/>
    </w:rPr>
  </w:style>
  <w:style w:type="paragraph" w:customStyle="1" w:styleId="node-page">
    <w:name w:val="node-page"/>
    <w:basedOn w:val="a"/>
    <w:pPr>
      <w:spacing w:before="100" w:beforeAutospacing="1" w:after="100" w:afterAutospacing="1" w:line="312" w:lineRule="auto"/>
      <w:jc w:val="both"/>
    </w:pPr>
    <w:rPr>
      <w:sz w:val="27"/>
      <w:szCs w:val="27"/>
    </w:rPr>
  </w:style>
  <w:style w:type="paragraph" w:customStyle="1" w:styleId="node-page-list">
    <w:name w:val="node-page-list"/>
    <w:basedOn w:val="a"/>
    <w:pPr>
      <w:spacing w:before="100" w:beforeAutospacing="1" w:after="100" w:afterAutospacing="1" w:line="312" w:lineRule="auto"/>
      <w:jc w:val="both"/>
    </w:pPr>
    <w:rPr>
      <w:sz w:val="27"/>
      <w:szCs w:val="27"/>
    </w:rPr>
  </w:style>
  <w:style w:type="paragraph" w:customStyle="1" w:styleId="node-page-vopros">
    <w:name w:val="node-page-vopros"/>
    <w:basedOn w:val="a"/>
    <w:pPr>
      <w:spacing w:before="100" w:beforeAutospacing="1" w:after="100" w:afterAutospacing="1" w:line="312" w:lineRule="auto"/>
      <w:jc w:val="both"/>
    </w:pPr>
    <w:rPr>
      <w:sz w:val="27"/>
      <w:szCs w:val="27"/>
    </w:rPr>
  </w:style>
  <w:style w:type="paragraph" w:customStyle="1" w:styleId="region-front-welcome">
    <w:name w:val="region-front-welcome"/>
    <w:basedOn w:val="a"/>
    <w:pPr>
      <w:spacing w:before="3" w:after="100" w:afterAutospacing="1"/>
    </w:pPr>
  </w:style>
  <w:style w:type="paragraph" w:customStyle="1" w:styleId="submitted">
    <w:name w:val="submitted"/>
    <w:basedOn w:val="a"/>
    <w:pPr>
      <w:pBdr>
        <w:top w:val="single" w:sz="6" w:space="3" w:color="DDDDDD"/>
        <w:left w:val="single" w:sz="6" w:space="7" w:color="DDDDDD"/>
        <w:bottom w:val="single" w:sz="6" w:space="3" w:color="DDDDDD"/>
        <w:right w:val="single" w:sz="6" w:space="7" w:color="DDDDDD"/>
      </w:pBdr>
      <w:shd w:val="clear" w:color="auto" w:fill="E9E9E9"/>
      <w:spacing w:before="100" w:beforeAutospacing="1" w:after="75"/>
    </w:pPr>
    <w:rPr>
      <w:color w:val="383838"/>
    </w:rPr>
  </w:style>
  <w:style w:type="paragraph" w:customStyle="1" w:styleId="links">
    <w:name w:val="links"/>
    <w:basedOn w:val="a"/>
    <w:pPr>
      <w:spacing w:before="150" w:after="100" w:afterAutospacing="1"/>
    </w:pPr>
    <w:rPr>
      <w:color w:val="000000"/>
      <w:sz w:val="21"/>
      <w:szCs w:val="21"/>
    </w:rPr>
  </w:style>
  <w:style w:type="paragraph" w:customStyle="1" w:styleId="form-submit">
    <w:name w:val="form-submit"/>
    <w:basedOn w:val="a"/>
    <w:pPr>
      <w:spacing w:before="75" w:after="75"/>
      <w:ind w:left="75" w:right="75"/>
    </w:pPr>
  </w:style>
  <w:style w:type="paragraph" w:customStyle="1" w:styleId="form-text">
    <w:name w:val="form-text"/>
    <w:basedOn w:val="a"/>
    <w:pPr>
      <w:spacing w:before="100" w:beforeAutospacing="1" w:after="100" w:afterAutospacing="1"/>
    </w:pPr>
  </w:style>
  <w:style w:type="paragraph" w:customStyle="1" w:styleId="tabs-wrapper">
    <w:name w:val="tabs-wrapper"/>
    <w:basedOn w:val="a"/>
    <w:pPr>
      <w:pBdr>
        <w:bottom w:val="single" w:sz="6" w:space="0" w:color="B7B7B7"/>
      </w:pBdr>
      <w:spacing w:after="75"/>
    </w:pPr>
  </w:style>
  <w:style w:type="paragraph" w:customStyle="1" w:styleId="field-name-field-tags">
    <w:name w:val="field-name-field-tags"/>
    <w:basedOn w:val="a"/>
    <w:pPr>
      <w:spacing w:after="150"/>
    </w:pPr>
  </w:style>
  <w:style w:type="paragraph" w:customStyle="1" w:styleId="field-label">
    <w:name w:val="field-label"/>
    <w:basedOn w:val="a"/>
    <w:pPr>
      <w:spacing w:before="100" w:beforeAutospacing="1" w:after="100" w:afterAutospacing="1"/>
    </w:pPr>
    <w:rPr>
      <w:sz w:val="30"/>
      <w:szCs w:val="30"/>
    </w:rPr>
  </w:style>
  <w:style w:type="paragraph" w:customStyle="1" w:styleId="fieldset-wrapper">
    <w:name w:val="fieldset-wrapper"/>
    <w:basedOn w:val="a"/>
    <w:pPr>
      <w:spacing w:before="375" w:after="100" w:afterAutospacing="1"/>
    </w:pPr>
  </w:style>
  <w:style w:type="paragraph" w:customStyle="1" w:styleId="filter-wrapper">
    <w:name w:val="filter-wrapper"/>
    <w:basedOn w:val="a"/>
    <w:pPr>
      <w:spacing w:before="100" w:beforeAutospacing="1" w:after="100" w:afterAutospacing="1"/>
    </w:pPr>
  </w:style>
  <w:style w:type="paragraph" w:customStyle="1" w:styleId="filter-guidelines">
    <w:name w:val="filter-guidelines"/>
    <w:basedOn w:val="a"/>
    <w:pPr>
      <w:spacing w:before="100" w:beforeAutospacing="1" w:after="100" w:afterAutospacing="1"/>
    </w:pPr>
  </w:style>
  <w:style w:type="paragraph" w:customStyle="1" w:styleId="copyright">
    <w:name w:val="copyright"/>
    <w:basedOn w:val="a"/>
    <w:pPr>
      <w:spacing w:before="100" w:beforeAutospacing="1" w:after="100" w:afterAutospacing="1"/>
    </w:pPr>
  </w:style>
  <w:style w:type="paragraph" w:customStyle="1" w:styleId="footercredit">
    <w:name w:val="footer_credit"/>
    <w:basedOn w:val="a"/>
    <w:pPr>
      <w:pBdr>
        <w:top w:val="single" w:sz="6" w:space="8" w:color="3B3C3D"/>
      </w:pBdr>
      <w:spacing w:before="100" w:beforeAutospacing="1" w:after="100" w:afterAutospacing="1"/>
    </w:pPr>
    <w:rPr>
      <w:rFonts w:ascii="Arial" w:hAnsi="Arial" w:cs="Arial"/>
      <w:color w:val="777777"/>
    </w:rPr>
  </w:style>
  <w:style w:type="paragraph" w:customStyle="1" w:styleId="footerinnercredit">
    <w:name w:val="footer_inner_credit"/>
    <w:basedOn w:val="a"/>
  </w:style>
  <w:style w:type="paragraph" w:customStyle="1" w:styleId="all-package">
    <w:name w:val="all-package"/>
    <w:basedOn w:val="a"/>
    <w:pPr>
      <w:spacing w:before="100" w:beforeAutospacing="1" w:after="100" w:afterAutospacing="1"/>
      <w:jc w:val="center"/>
    </w:pPr>
  </w:style>
  <w:style w:type="paragraph" w:customStyle="1" w:styleId="but-package">
    <w:name w:val="but-package"/>
    <w:basedOn w:val="a"/>
    <w:pPr>
      <w:spacing w:before="45" w:after="45" w:line="336" w:lineRule="auto"/>
      <w:ind w:left="30" w:right="30"/>
      <w:jc w:val="center"/>
    </w:pPr>
    <w:rPr>
      <w:b/>
      <w:bCs/>
      <w:sz w:val="20"/>
      <w:szCs w:val="20"/>
    </w:rPr>
  </w:style>
  <w:style w:type="paragraph" w:customStyle="1" w:styleId="but-package-dou">
    <w:name w:val="but-package-dou"/>
    <w:basedOn w:val="a"/>
    <w:pPr>
      <w:spacing w:before="100" w:beforeAutospacing="1" w:after="100" w:afterAutospacing="1"/>
    </w:pPr>
  </w:style>
  <w:style w:type="paragraph" w:customStyle="1" w:styleId="art-store">
    <w:name w:val="art-store"/>
    <w:basedOn w:val="a"/>
    <w:pPr>
      <w:pBdr>
        <w:top w:val="single" w:sz="6" w:space="8" w:color="60A3D8"/>
        <w:left w:val="single" w:sz="6" w:space="1" w:color="60A3D8"/>
        <w:bottom w:val="single" w:sz="6" w:space="8" w:color="2970A9"/>
        <w:right w:val="single" w:sz="6" w:space="1" w:color="2970A9"/>
      </w:pBdr>
      <w:spacing w:before="100" w:beforeAutospacing="1" w:after="100" w:afterAutospacing="1"/>
      <w:jc w:val="center"/>
    </w:pPr>
    <w:rPr>
      <w:color w:val="FFFFEE"/>
    </w:rPr>
  </w:style>
  <w:style w:type="paragraph" w:customStyle="1" w:styleId="but-subscribe">
    <w:name w:val="but-subscribe"/>
    <w:basedOn w:val="a"/>
    <w:pPr>
      <w:shd w:val="clear" w:color="auto" w:fill="FFFFFF"/>
      <w:spacing w:before="100" w:beforeAutospacing="1" w:after="100" w:afterAutospacing="1"/>
    </w:pPr>
    <w:rPr>
      <w:rFonts w:ascii="Arial" w:hAnsi="Arial" w:cs="Arial"/>
      <w:color w:val="777777"/>
      <w:sz w:val="20"/>
      <w:szCs w:val="20"/>
    </w:rPr>
  </w:style>
  <w:style w:type="paragraph" w:customStyle="1" w:styleId="subscribe-footer">
    <w:name w:val="subscribe-footer"/>
    <w:basedOn w:val="a"/>
    <w:pPr>
      <w:spacing w:before="100" w:beforeAutospacing="1" w:after="100" w:afterAutospacing="1"/>
    </w:pPr>
  </w:style>
  <w:style w:type="paragraph" w:customStyle="1" w:styleId="region-slideshow">
    <w:name w:val="region-slideshow"/>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region-content-top">
    <w:name w:val="region-content-top"/>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block-menu">
    <w:name w:val="block-menu"/>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idebar">
    <w:name w:val="sidebar"/>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earch-block">
    <w:name w:val="search-block"/>
    <w:basedOn w:val="a"/>
    <w:pPr>
      <w:spacing w:before="225"/>
      <w:ind w:right="375"/>
    </w:pPr>
  </w:style>
  <w:style w:type="paragraph" w:customStyle="1" w:styleId="label-search">
    <w:name w:val="label-search"/>
    <w:basedOn w:val="a"/>
    <w:pPr>
      <w:spacing w:before="100" w:beforeAutospacing="1" w:after="100" w:afterAutospacing="1"/>
    </w:pPr>
    <w:rPr>
      <w:color w:val="DDDDDD"/>
    </w:rPr>
  </w:style>
  <w:style w:type="paragraph" w:customStyle="1" w:styleId="link-store">
    <w:name w:val="link-store"/>
    <w:basedOn w:val="a"/>
    <w:pPr>
      <w:spacing w:before="100" w:beforeAutospacing="1"/>
    </w:pPr>
  </w:style>
  <w:style w:type="paragraph" w:customStyle="1" w:styleId="art-download">
    <w:name w:val="art-download"/>
    <w:basedOn w:val="a"/>
    <w:pPr>
      <w:spacing w:before="100" w:beforeAutospacing="1" w:after="100" w:afterAutospacing="1"/>
    </w:pPr>
    <w:rPr>
      <w:vanish/>
    </w:rPr>
  </w:style>
  <w:style w:type="paragraph" w:customStyle="1" w:styleId="googlehorz728">
    <w:name w:val="google_horz728"/>
    <w:basedOn w:val="a"/>
    <w:pPr>
      <w:spacing w:before="100" w:beforeAutospacing="1" w:after="100" w:afterAutospacing="1"/>
      <w:jc w:val="center"/>
    </w:pPr>
  </w:style>
  <w:style w:type="paragraph" w:customStyle="1" w:styleId="ohrtrud728x901ad">
    <w:name w:val="ohrtrud728x90_1ad"/>
    <w:basedOn w:val="a"/>
    <w:pPr>
      <w:spacing w:before="100" w:beforeAutospacing="1" w:after="100" w:afterAutospacing="1"/>
    </w:pPr>
  </w:style>
  <w:style w:type="paragraph" w:customStyle="1" w:styleId="doc-header">
    <w:name w:val="doc-header"/>
    <w:basedOn w:val="a"/>
    <w:pPr>
      <w:spacing w:before="100" w:beforeAutospacing="1" w:after="100" w:afterAutospacing="1"/>
    </w:pPr>
  </w:style>
  <w:style w:type="paragraph" w:customStyle="1" w:styleId="reclame">
    <w:name w:val="reclame"/>
    <w:basedOn w:val="a"/>
    <w:pPr>
      <w:spacing w:before="100" w:beforeAutospacing="1"/>
      <w:jc w:val="center"/>
    </w:pPr>
  </w:style>
  <w:style w:type="paragraph" w:customStyle="1" w:styleId="reclameleft">
    <w:name w:val="reclameleft"/>
    <w:basedOn w:val="a"/>
  </w:style>
  <w:style w:type="paragraph" w:customStyle="1" w:styleId="reclamemed">
    <w:name w:val="reclamemed"/>
    <w:basedOn w:val="a"/>
    <w:pPr>
      <w:spacing w:before="100" w:beforeAutospacing="1"/>
    </w:pPr>
  </w:style>
  <w:style w:type="paragraph" w:customStyle="1" w:styleId="reclamemed2">
    <w:name w:val="reclamemed2"/>
    <w:basedOn w:val="a"/>
  </w:style>
  <w:style w:type="paragraph" w:customStyle="1" w:styleId="yandexcenter">
    <w:name w:val="yandex_center"/>
    <w:basedOn w:val="a"/>
    <w:pPr>
      <w:spacing w:before="100" w:beforeAutospacing="1" w:after="100" w:afterAutospacing="1"/>
    </w:pPr>
  </w:style>
  <w:style w:type="paragraph" w:customStyle="1" w:styleId="block-banner">
    <w:name w:val="block-banner"/>
    <w:basedOn w:val="a"/>
    <w:pPr>
      <w:spacing w:before="100" w:beforeAutospacing="1" w:after="100" w:afterAutospacing="1"/>
      <w:jc w:val="center"/>
    </w:pPr>
  </w:style>
  <w:style w:type="paragraph" w:customStyle="1" w:styleId="doc-left">
    <w:name w:val="doc-left"/>
    <w:basedOn w:val="a"/>
    <w:pPr>
      <w:spacing w:before="100" w:beforeAutospacing="1" w:after="100" w:afterAutospacing="1"/>
    </w:pPr>
  </w:style>
  <w:style w:type="paragraph" w:customStyle="1" w:styleId="doc-center">
    <w:name w:val="doc-center"/>
    <w:basedOn w:val="a"/>
    <w:pPr>
      <w:spacing w:before="100" w:beforeAutospacing="1" w:after="100" w:afterAutospacing="1"/>
      <w:jc w:val="center"/>
    </w:pPr>
  </w:style>
  <w:style w:type="paragraph" w:customStyle="1" w:styleId="product-image">
    <w:name w:val="product-image"/>
    <w:basedOn w:val="a"/>
    <w:pPr>
      <w:spacing w:before="100" w:beforeAutospacing="1" w:after="100" w:afterAutospacing="1"/>
      <w:ind w:left="60"/>
      <w:jc w:val="center"/>
    </w:pPr>
  </w:style>
  <w:style w:type="paragraph" w:customStyle="1" w:styleId="display-price">
    <w:name w:val="display-price"/>
    <w:basedOn w:val="a"/>
    <w:pPr>
      <w:shd w:val="clear" w:color="auto" w:fill="EDEDED"/>
      <w:spacing w:before="100" w:beforeAutospacing="1" w:after="100" w:afterAutospacing="1"/>
      <w:ind w:left="300"/>
      <w:jc w:val="center"/>
    </w:pPr>
    <w:rPr>
      <w:b/>
      <w:bCs/>
      <w:color w:val="036900"/>
      <w:sz w:val="48"/>
      <w:szCs w:val="48"/>
    </w:rPr>
  </w:style>
  <w:style w:type="paragraph" w:customStyle="1" w:styleId="add-to-cart">
    <w:name w:val="add-to-cart"/>
    <w:basedOn w:val="a"/>
    <w:pPr>
      <w:shd w:val="clear" w:color="auto" w:fill="EDEDED"/>
      <w:spacing w:before="100" w:beforeAutospacing="1" w:after="300"/>
      <w:ind w:left="300"/>
      <w:jc w:val="center"/>
    </w:pPr>
    <w:rPr>
      <w:sz w:val="27"/>
      <w:szCs w:val="27"/>
    </w:rPr>
  </w:style>
  <w:style w:type="paragraph" w:customStyle="1" w:styleId="view-all-products">
    <w:name w:val="view-all-products"/>
    <w:basedOn w:val="a"/>
    <w:pPr>
      <w:spacing w:before="100" w:beforeAutospacing="1" w:after="100" w:afterAutospacing="1"/>
      <w:jc w:val="center"/>
    </w:pPr>
  </w:style>
  <w:style w:type="paragraph" w:customStyle="1" w:styleId="view-related-prod">
    <w:name w:val="view-related-prod"/>
    <w:basedOn w:val="a"/>
    <w:pPr>
      <w:spacing w:before="100" w:beforeAutospacing="1" w:after="100" w:afterAutospacing="1"/>
      <w:jc w:val="center"/>
    </w:pPr>
  </w:style>
  <w:style w:type="paragraph" w:customStyle="1" w:styleId="view-related-products">
    <w:name w:val="view-related-products"/>
    <w:basedOn w:val="a"/>
    <w:pPr>
      <w:spacing w:before="100" w:beforeAutospacing="1" w:after="100" w:afterAutospacing="1"/>
      <w:jc w:val="center"/>
    </w:pPr>
  </w:style>
  <w:style w:type="paragraph" w:customStyle="1" w:styleId="messageuser">
    <w:name w:val="message_user"/>
    <w:basedOn w:val="a"/>
    <w:pPr>
      <w:spacing w:before="100" w:beforeAutospacing="1" w:after="100" w:afterAutospacing="1"/>
    </w:pPr>
    <w:rPr>
      <w:sz w:val="27"/>
      <w:szCs w:val="27"/>
    </w:rPr>
  </w:style>
  <w:style w:type="paragraph" w:customStyle="1" w:styleId="view-instruction-sale">
    <w:name w:val="view-instruction-sale"/>
    <w:basedOn w:val="a"/>
    <w:pPr>
      <w:pBdr>
        <w:top w:val="single" w:sz="6" w:space="0" w:color="D9DEFD"/>
        <w:left w:val="single" w:sz="6" w:space="0" w:color="D9DEFD"/>
        <w:bottom w:val="single" w:sz="6" w:space="0" w:color="D9DEFD"/>
        <w:right w:val="single" w:sz="6" w:space="0" w:color="D9DEFD"/>
      </w:pBdr>
      <w:spacing w:before="100" w:beforeAutospacing="1" w:after="120"/>
    </w:pPr>
  </w:style>
  <w:style w:type="paragraph" w:customStyle="1" w:styleId="mainstore">
    <w:name w:val="main_store"/>
    <w:basedOn w:val="a"/>
    <w:pPr>
      <w:spacing w:before="100" w:beforeAutospacing="1" w:after="100" w:afterAutospacing="1"/>
      <w:jc w:val="center"/>
    </w:pPr>
  </w:style>
  <w:style w:type="paragraph" w:customStyle="1" w:styleId="mainstoreblock">
    <w:name w:val="main_store_block"/>
    <w:basedOn w:val="a"/>
    <w:pPr>
      <w:shd w:val="clear" w:color="auto" w:fill="FBFBFB"/>
      <w:spacing w:before="45" w:after="45"/>
      <w:ind w:left="45" w:right="45"/>
      <w:jc w:val="center"/>
      <w:textAlignment w:val="top"/>
    </w:pPr>
  </w:style>
  <w:style w:type="paragraph" w:customStyle="1" w:styleId="mainstoretitle">
    <w:name w:val="main_store_title"/>
    <w:basedOn w:val="a"/>
    <w:pPr>
      <w:spacing w:before="100" w:beforeAutospacing="1" w:after="100" w:afterAutospacing="1"/>
    </w:pPr>
    <w:rPr>
      <w:b/>
      <w:bCs/>
      <w:color w:val="3399CC"/>
    </w:rPr>
  </w:style>
  <w:style w:type="paragraph" w:customStyle="1" w:styleId="mainstorefooter">
    <w:name w:val="main_store_footer"/>
    <w:basedOn w:val="a"/>
    <w:pPr>
      <w:spacing w:before="100" w:beforeAutospacing="1" w:after="100" w:afterAutospacing="1"/>
    </w:pPr>
    <w:rPr>
      <w:i/>
      <w:iCs/>
      <w:sz w:val="21"/>
      <w:szCs w:val="21"/>
    </w:rPr>
  </w:style>
  <w:style w:type="paragraph" w:customStyle="1" w:styleId="actuality2">
    <w:name w:val="actuality2"/>
    <w:basedOn w:val="a"/>
    <w:pPr>
      <w:spacing w:before="100" w:beforeAutospacing="1" w:after="100" w:afterAutospacing="1"/>
      <w:ind w:right="150"/>
      <w:jc w:val="right"/>
    </w:pPr>
    <w:rPr>
      <w:i/>
      <w:iCs/>
    </w:rPr>
  </w:style>
  <w:style w:type="paragraph" w:customStyle="1" w:styleId="ramka">
    <w:name w:val="ramka"/>
    <w:basedOn w:val="a"/>
    <w:pPr>
      <w:pBdr>
        <w:top w:val="single" w:sz="6" w:space="0" w:color="00A8E1"/>
        <w:left w:val="single" w:sz="6" w:space="0" w:color="00A8E1"/>
        <w:bottom w:val="single" w:sz="6" w:space="0" w:color="00A8E1"/>
        <w:right w:val="single" w:sz="6" w:space="0" w:color="00A8E1"/>
      </w:pBdr>
      <w:spacing w:before="100" w:beforeAutospacing="1" w:after="100" w:afterAutospacing="1"/>
    </w:pPr>
  </w:style>
  <w:style w:type="paragraph" w:customStyle="1" w:styleId="center-img">
    <w:name w:val="center-img"/>
    <w:basedOn w:val="a"/>
    <w:pPr>
      <w:spacing w:before="100" w:beforeAutospacing="1" w:after="100" w:afterAutospacing="1"/>
    </w:pPr>
  </w:style>
  <w:style w:type="paragraph" w:customStyle="1" w:styleId="yandexvideo">
    <w:name w:val="yandex_video"/>
    <w:basedOn w:val="a"/>
    <w:pPr>
      <w:spacing w:before="100" w:beforeAutospacing="1" w:after="100" w:afterAutospacing="1"/>
    </w:pPr>
  </w:style>
  <w:style w:type="paragraph" w:customStyle="1" w:styleId="tdtop">
    <w:name w:val="tdtop"/>
    <w:basedOn w:val="a"/>
    <w:pPr>
      <w:spacing w:before="100" w:beforeAutospacing="1" w:after="100" w:afterAutospacing="1"/>
      <w:textAlignment w:val="top"/>
    </w:pPr>
  </w:style>
  <w:style w:type="paragraph" w:customStyle="1" w:styleId="tdcenter">
    <w:name w:val="tdcenter"/>
    <w:basedOn w:val="a"/>
    <w:pPr>
      <w:spacing w:before="100" w:beforeAutospacing="1" w:after="100" w:afterAutospacing="1"/>
      <w:jc w:val="center"/>
    </w:pPr>
  </w:style>
  <w:style w:type="paragraph" w:customStyle="1" w:styleId="field-multiple-table">
    <w:name w:val="field-multiple-table"/>
    <w:basedOn w:val="a"/>
    <w:pPr>
      <w:spacing w:before="100" w:beforeAutospacing="1" w:after="100" w:afterAutospacing="1"/>
    </w:pPr>
  </w:style>
  <w:style w:type="paragraph" w:customStyle="1" w:styleId="field-add-more-submit">
    <w:name w:val="field-add-more-submit"/>
    <w:basedOn w:val="a"/>
    <w:pPr>
      <w:spacing w:before="100" w:beforeAutospacing="1" w:after="100" w:afterAutospacing="1"/>
    </w:pPr>
  </w:style>
  <w:style w:type="paragraph" w:customStyle="1" w:styleId="grippie">
    <w:name w:val="grippie"/>
    <w:basedOn w:val="a"/>
    <w:pPr>
      <w:spacing w:before="100" w:beforeAutospacing="1" w:after="100" w:afterAutospacing="1"/>
    </w:pPr>
  </w:style>
  <w:style w:type="paragraph" w:customStyle="1" w:styleId="bar">
    <w:name w:val="bar"/>
    <w:basedOn w:val="a"/>
    <w:pPr>
      <w:spacing w:before="100" w:beforeAutospacing="1" w:after="100" w:afterAutospacing="1"/>
    </w:pPr>
  </w:style>
  <w:style w:type="paragraph" w:customStyle="1" w:styleId="filled">
    <w:name w:val="filled"/>
    <w:basedOn w:val="a"/>
    <w:pPr>
      <w:spacing w:before="100" w:beforeAutospacing="1" w:after="100" w:afterAutospacing="1"/>
    </w:pPr>
  </w:style>
  <w:style w:type="paragraph" w:customStyle="1" w:styleId="throbber">
    <w:name w:val="throbber"/>
    <w:basedOn w:val="a"/>
    <w:pPr>
      <w:spacing w:before="100" w:beforeAutospacing="1" w:after="100" w:afterAutospacing="1"/>
    </w:pPr>
  </w:style>
  <w:style w:type="paragraph" w:customStyle="1" w:styleId="message">
    <w:name w:val="message"/>
    <w:basedOn w:val="a"/>
    <w:pPr>
      <w:spacing w:before="100" w:beforeAutospacing="1" w:after="100" w:afterAutospacing="1"/>
    </w:pPr>
  </w:style>
  <w:style w:type="paragraph" w:customStyle="1" w:styleId="11">
    <w:name w:val="Заголовок1"/>
    <w:basedOn w:val="a"/>
    <w:pPr>
      <w:spacing w:before="100" w:beforeAutospacing="1" w:after="100" w:afterAutospacing="1"/>
    </w:pPr>
  </w:style>
  <w:style w:type="paragraph" w:customStyle="1" w:styleId="description">
    <w:name w:val="description"/>
    <w:basedOn w:val="a"/>
    <w:pPr>
      <w:spacing w:before="100" w:beforeAutospacing="1" w:after="100" w:afterAutospacing="1"/>
    </w:pPr>
  </w:style>
  <w:style w:type="paragraph" w:customStyle="1" w:styleId="pager">
    <w:name w:val="pager"/>
    <w:basedOn w:val="a"/>
    <w:pPr>
      <w:spacing w:before="100" w:beforeAutospacing="1" w:after="100" w:afterAutospacing="1"/>
    </w:pPr>
  </w:style>
  <w:style w:type="paragraph" w:customStyle="1" w:styleId="search-snippet-info">
    <w:name w:val="search-snippet-info"/>
    <w:basedOn w:val="a"/>
    <w:pPr>
      <w:spacing w:before="100" w:beforeAutospacing="1" w:after="100" w:afterAutospacing="1"/>
    </w:pPr>
  </w:style>
  <w:style w:type="paragraph" w:customStyle="1" w:styleId="search-info">
    <w:name w:val="search-info"/>
    <w:basedOn w:val="a"/>
    <w:pPr>
      <w:spacing w:before="100" w:beforeAutospacing="1" w:after="100" w:afterAutospacing="1"/>
    </w:pPr>
  </w:style>
  <w:style w:type="paragraph" w:customStyle="1" w:styleId="criterion">
    <w:name w:val="criterion"/>
    <w:basedOn w:val="a"/>
    <w:pPr>
      <w:spacing w:before="100" w:beforeAutospacing="1" w:after="100" w:afterAutospacing="1"/>
    </w:pPr>
  </w:style>
  <w:style w:type="paragraph" w:customStyle="1" w:styleId="action">
    <w:name w:val="action"/>
    <w:basedOn w:val="a"/>
    <w:pPr>
      <w:spacing w:before="100" w:beforeAutospacing="1" w:after="100" w:afterAutospacing="1"/>
    </w:pPr>
  </w:style>
  <w:style w:type="paragraph" w:customStyle="1" w:styleId="form-type-date-select">
    <w:name w:val="form-type-date-select"/>
    <w:basedOn w:val="a"/>
    <w:pPr>
      <w:spacing w:before="100" w:beforeAutospacing="1" w:after="100" w:afterAutospacing="1"/>
    </w:pPr>
  </w:style>
  <w:style w:type="paragraph" w:customStyle="1" w:styleId="12">
    <w:name w:val="Дата1"/>
    <w:basedOn w:val="a"/>
    <w:pPr>
      <w:spacing w:before="100" w:beforeAutospacing="1" w:after="100" w:afterAutospacing="1"/>
    </w:pPr>
  </w:style>
  <w:style w:type="paragraph" w:customStyle="1" w:styleId="user">
    <w:name w:val="user"/>
    <w:basedOn w:val="a"/>
    <w:pPr>
      <w:spacing w:before="100" w:beforeAutospacing="1" w:after="100" w:afterAutospacing="1"/>
    </w:pPr>
  </w:style>
  <w:style w:type="paragraph" w:customStyle="1" w:styleId="notified">
    <w:name w:val="notified"/>
    <w:basedOn w:val="a"/>
    <w:pPr>
      <w:spacing w:before="100" w:beforeAutospacing="1" w:after="100" w:afterAutospacing="1"/>
    </w:pPr>
  </w:style>
  <w:style w:type="paragraph" w:customStyle="1" w:styleId="status">
    <w:name w:val="status"/>
    <w:basedOn w:val="a"/>
    <w:pPr>
      <w:spacing w:before="100" w:beforeAutospacing="1" w:after="100" w:afterAutospacing="1"/>
    </w:pPr>
  </w:style>
  <w:style w:type="paragraph" w:customStyle="1" w:styleId="oet-label">
    <w:name w:val="oet-label"/>
    <w:basedOn w:val="a"/>
    <w:pPr>
      <w:spacing w:before="100" w:beforeAutospacing="1" w:after="100" w:afterAutospacing="1"/>
    </w:pPr>
  </w:style>
  <w:style w:type="paragraph" w:customStyle="1" w:styleId="li-title">
    <w:name w:val="li-title"/>
    <w:basedOn w:val="a"/>
    <w:pPr>
      <w:spacing w:before="100" w:beforeAutospacing="1" w:after="100" w:afterAutospacing="1"/>
    </w:pPr>
  </w:style>
  <w:style w:type="paragraph" w:customStyle="1" w:styleId="li-amount">
    <w:name w:val="li-amount"/>
    <w:basedOn w:val="a"/>
    <w:pPr>
      <w:spacing w:before="100" w:beforeAutospacing="1" w:after="100" w:afterAutospacing="1"/>
    </w:pPr>
  </w:style>
  <w:style w:type="paragraph" w:customStyle="1" w:styleId="product-description">
    <w:name w:val="product-description"/>
    <w:basedOn w:val="a"/>
    <w:pPr>
      <w:spacing w:before="100" w:beforeAutospacing="1" w:after="100" w:afterAutospacing="1"/>
    </w:pPr>
  </w:style>
  <w:style w:type="paragraph" w:customStyle="1" w:styleId="user-picture">
    <w:name w:val="user-picture"/>
    <w:basedOn w:val="a"/>
    <w:pPr>
      <w:spacing w:before="100" w:beforeAutospacing="1" w:after="100" w:afterAutospacing="1"/>
    </w:pPr>
  </w:style>
  <w:style w:type="paragraph" w:customStyle="1" w:styleId="views-exposed-widget">
    <w:name w:val="views-exposed-widget"/>
    <w:basedOn w:val="a"/>
    <w:pPr>
      <w:spacing w:before="100" w:beforeAutospacing="1" w:after="100" w:afterAutospacing="1"/>
    </w:pPr>
  </w:style>
  <w:style w:type="paragraph" w:customStyle="1" w:styleId="nivo-controlnav">
    <w:name w:val="nivo-controlnav"/>
    <w:basedOn w:val="a"/>
    <w:pPr>
      <w:spacing w:before="100" w:beforeAutospacing="1" w:after="100" w:afterAutospacing="1"/>
    </w:pPr>
  </w:style>
  <w:style w:type="paragraph" w:customStyle="1" w:styleId="field-item">
    <w:name w:val="field-item"/>
    <w:basedOn w:val="a"/>
    <w:pPr>
      <w:spacing w:before="100" w:beforeAutospacing="1" w:after="100" w:afterAutospacing="1"/>
    </w:pPr>
  </w:style>
  <w:style w:type="paragraph" w:customStyle="1" w:styleId="text-right">
    <w:name w:val="text-right"/>
    <w:basedOn w:val="a"/>
    <w:pPr>
      <w:spacing w:before="100" w:beforeAutospacing="1" w:after="100" w:afterAutospacing="1"/>
    </w:pPr>
  </w:style>
  <w:style w:type="paragraph" w:customStyle="1" w:styleId="field-name-field-image">
    <w:name w:val="field-name-field-image"/>
    <w:basedOn w:val="a"/>
    <w:pPr>
      <w:spacing w:before="100" w:beforeAutospacing="1" w:after="100" w:afterAutospacing="1"/>
    </w:pPr>
  </w:style>
  <w:style w:type="paragraph" w:customStyle="1" w:styleId="title-package">
    <w:name w:val="title-package"/>
    <w:basedOn w:val="a"/>
    <w:pPr>
      <w:spacing w:before="100" w:beforeAutospacing="1" w:after="100" w:afterAutospacing="1"/>
    </w:pPr>
  </w:style>
  <w:style w:type="paragraph" w:customStyle="1" w:styleId="text-download">
    <w:name w:val="text-download"/>
    <w:basedOn w:val="a"/>
    <w:pPr>
      <w:spacing w:before="100" w:beforeAutospacing="1" w:after="100" w:afterAutospacing="1"/>
    </w:pPr>
  </w:style>
  <w:style w:type="paragraph" w:customStyle="1" w:styleId="code-banner">
    <w:name w:val="code-banner"/>
    <w:basedOn w:val="a"/>
    <w:pPr>
      <w:spacing w:before="100" w:beforeAutospacing="1" w:after="100" w:afterAutospacing="1"/>
    </w:pPr>
  </w:style>
  <w:style w:type="paragraph" w:customStyle="1" w:styleId="views-field-changed">
    <w:name w:val="views-field-changed"/>
    <w:basedOn w:val="a"/>
    <w:pPr>
      <w:spacing w:before="100" w:beforeAutospacing="1" w:after="100" w:afterAutospacing="1"/>
    </w:pPr>
  </w:style>
  <w:style w:type="paragraph" w:customStyle="1" w:styleId="field-name-uc-product-image">
    <w:name w:val="field-name-uc-product-image"/>
    <w:basedOn w:val="a"/>
    <w:pPr>
      <w:spacing w:before="100" w:beforeAutospacing="1" w:after="100" w:afterAutospacing="1"/>
    </w:pPr>
  </w:style>
  <w:style w:type="paragraph" w:customStyle="1" w:styleId="field-name-body">
    <w:name w:val="field-name-body"/>
    <w:basedOn w:val="a"/>
    <w:pPr>
      <w:spacing w:before="100" w:beforeAutospacing="1" w:after="100" w:afterAutospacing="1"/>
    </w:pPr>
  </w:style>
  <w:style w:type="paragraph" w:customStyle="1" w:styleId="views-row">
    <w:name w:val="views-row"/>
    <w:basedOn w:val="a"/>
    <w:pPr>
      <w:spacing w:before="100" w:beforeAutospacing="1" w:after="100" w:afterAutospacing="1"/>
    </w:pPr>
  </w:style>
  <w:style w:type="paragraph" w:customStyle="1" w:styleId="views-field-field-count">
    <w:name w:val="views-field-field-count"/>
    <w:basedOn w:val="a"/>
    <w:pPr>
      <w:spacing w:before="100" w:beforeAutospacing="1" w:after="100" w:afterAutospacing="1"/>
    </w:pPr>
  </w:style>
  <w:style w:type="paragraph" w:customStyle="1" w:styleId="views-field-uc-product-image">
    <w:name w:val="views-field-uc-product-image"/>
    <w:basedOn w:val="a"/>
    <w:pPr>
      <w:spacing w:before="100" w:beforeAutospacing="1" w:after="100" w:afterAutospacing="1"/>
    </w:pPr>
  </w:style>
  <w:style w:type="paragraph" w:customStyle="1" w:styleId="views-field-view-node">
    <w:name w:val="views-field-view-node"/>
    <w:basedOn w:val="a"/>
    <w:pPr>
      <w:spacing w:before="100" w:beforeAutospacing="1" w:after="100" w:afterAutospacing="1"/>
    </w:pPr>
  </w:style>
  <w:style w:type="paragraph" w:customStyle="1" w:styleId="views-field-sell-price">
    <w:name w:val="views-field-sell-price"/>
    <w:basedOn w:val="a"/>
    <w:pPr>
      <w:spacing w:before="100" w:beforeAutospacing="1" w:after="100" w:afterAutospacing="1"/>
    </w:pPr>
  </w:style>
  <w:style w:type="paragraph" w:customStyle="1" w:styleId="views-field-buyitnowbutton">
    <w:name w:val="views-field-buyitnowbutton"/>
    <w:basedOn w:val="a"/>
    <w:pPr>
      <w:spacing w:before="100" w:beforeAutospacing="1" w:after="100" w:afterAutospacing="1"/>
    </w:pPr>
  </w:style>
  <w:style w:type="paragraph" w:customStyle="1" w:styleId="views-field-field-package">
    <w:name w:val="views-field-field-package"/>
    <w:basedOn w:val="a"/>
    <w:pPr>
      <w:spacing w:before="100" w:beforeAutospacing="1" w:after="100" w:afterAutospacing="1"/>
    </w:pPr>
  </w:style>
  <w:style w:type="paragraph" w:customStyle="1" w:styleId="cart-block-items">
    <w:name w:val="cart-block-items"/>
    <w:basedOn w:val="a"/>
    <w:pPr>
      <w:spacing w:before="100" w:beforeAutospacing="1" w:after="100" w:afterAutospacing="1"/>
    </w:pPr>
  </w:style>
  <w:style w:type="paragraph" w:customStyle="1" w:styleId="handle">
    <w:name w:val="handle"/>
    <w:basedOn w:val="a"/>
    <w:pPr>
      <w:spacing w:before="100" w:beforeAutospacing="1" w:after="100" w:afterAutospacing="1"/>
    </w:pPr>
  </w:style>
  <w:style w:type="paragraph" w:customStyle="1" w:styleId="js-hide">
    <w:name w:val="js-hide"/>
    <w:basedOn w:val="a"/>
    <w:pPr>
      <w:spacing w:before="100" w:beforeAutospacing="1" w:after="100" w:afterAutospacing="1"/>
    </w:pPr>
  </w:style>
  <w:style w:type="paragraph" w:customStyle="1" w:styleId="date-padding">
    <w:name w:val="date-padding"/>
    <w:basedOn w:val="a"/>
    <w:pPr>
      <w:spacing w:before="100" w:beforeAutospacing="1" w:after="100" w:afterAutospacing="1"/>
    </w:pPr>
  </w:style>
  <w:style w:type="paragraph" w:customStyle="1" w:styleId="choices">
    <w:name w:val="choices"/>
    <w:basedOn w:val="a"/>
    <w:pPr>
      <w:spacing w:before="100" w:beforeAutospacing="1" w:after="100" w:afterAutospacing="1"/>
    </w:pPr>
  </w:style>
  <w:style w:type="paragraph" w:customStyle="1" w:styleId="form-remove">
    <w:name w:val="form-remove"/>
    <w:basedOn w:val="a"/>
    <w:pPr>
      <w:spacing w:before="100" w:beforeAutospacing="1" w:after="100" w:afterAutospacing="1"/>
    </w:pPr>
  </w:style>
  <w:style w:type="paragraph" w:customStyle="1" w:styleId="form-item-name">
    <w:name w:val="form-item-name"/>
    <w:basedOn w:val="a"/>
    <w:pPr>
      <w:spacing w:before="100" w:beforeAutospacing="1" w:after="100" w:afterAutospacing="1"/>
    </w:pPr>
  </w:style>
  <w:style w:type="paragraph" w:customStyle="1" w:styleId="nav-toggle">
    <w:name w:val="nav-toggle"/>
    <w:basedOn w:val="a"/>
    <w:pPr>
      <w:spacing w:before="100" w:beforeAutospacing="1" w:after="100" w:afterAutospacing="1"/>
    </w:pPr>
  </w:style>
  <w:style w:type="paragraph" w:customStyle="1" w:styleId="post">
    <w:name w:val="post"/>
    <w:basedOn w:val="a"/>
    <w:pPr>
      <w:spacing w:before="100" w:beforeAutospacing="1" w:after="100" w:afterAutospacing="1"/>
    </w:pPr>
  </w:style>
  <w:style w:type="paragraph" w:customStyle="1" w:styleId="slide-image">
    <w:name w:val="slide-image"/>
    <w:basedOn w:val="a"/>
    <w:pPr>
      <w:spacing w:before="100" w:beforeAutospacing="1" w:after="100" w:afterAutospacing="1"/>
    </w:pPr>
  </w:style>
  <w:style w:type="paragraph" w:customStyle="1" w:styleId="entry-header">
    <w:name w:val="entry-header"/>
    <w:basedOn w:val="a"/>
    <w:pPr>
      <w:spacing w:before="100" w:beforeAutospacing="1" w:after="100" w:afterAutospacing="1"/>
    </w:pPr>
  </w:style>
  <w:style w:type="paragraph" w:customStyle="1" w:styleId="entry-summary">
    <w:name w:val="entry-summary"/>
    <w:basedOn w:val="a"/>
    <w:pPr>
      <w:spacing w:before="100" w:beforeAutospacing="1" w:after="100" w:afterAutospacing="1"/>
    </w:pPr>
  </w:style>
  <w:style w:type="paragraph" w:customStyle="1" w:styleId="entry-title">
    <w:name w:val="entry-title"/>
    <w:basedOn w:val="a"/>
    <w:pPr>
      <w:spacing w:before="100" w:beforeAutospacing="1" w:after="100" w:afterAutospacing="1"/>
    </w:pPr>
  </w:style>
  <w:style w:type="paragraph" w:customStyle="1" w:styleId="block">
    <w:name w:val="block"/>
    <w:basedOn w:val="a"/>
    <w:pPr>
      <w:spacing w:before="100" w:beforeAutospacing="1" w:after="100" w:afterAutospacing="1"/>
    </w:pPr>
  </w:style>
  <w:style w:type="paragraph" w:customStyle="1" w:styleId="column">
    <w:name w:val="column"/>
    <w:basedOn w:val="a"/>
    <w:pPr>
      <w:spacing w:before="100" w:beforeAutospacing="1" w:after="100" w:afterAutospacing="1"/>
    </w:pPr>
  </w:style>
  <w:style w:type="paragraph" w:customStyle="1" w:styleId="column-title">
    <w:name w:val="column-title"/>
    <w:basedOn w:val="a"/>
    <w:pPr>
      <w:spacing w:before="100" w:beforeAutospacing="1" w:after="100" w:afterAutospacing="1"/>
    </w:pPr>
  </w:style>
  <w:style w:type="paragraph" w:customStyle="1" w:styleId="content">
    <w:name w:val="content"/>
    <w:basedOn w:val="a"/>
    <w:pPr>
      <w:spacing w:before="100" w:beforeAutospacing="1" w:after="100" w:afterAutospacing="1"/>
    </w:pPr>
  </w:style>
  <w:style w:type="paragraph" w:customStyle="1" w:styleId="form-item-panes-payment-payment-method">
    <w:name w:val="form-item-panes-payment-payment-method"/>
    <w:basedOn w:val="a"/>
    <w:pPr>
      <w:spacing w:before="100" w:beforeAutospacing="1" w:after="100" w:afterAutospacing="1"/>
    </w:pPr>
  </w:style>
  <w:style w:type="paragraph" w:customStyle="1" w:styleId="form-type-checkbox">
    <w:name w:val="form-type-checkbox"/>
    <w:basedOn w:val="a"/>
    <w:pPr>
      <w:spacing w:before="100" w:beforeAutospacing="1" w:after="100" w:afterAutospacing="1"/>
    </w:pPr>
  </w:style>
  <w:style w:type="paragraph" w:customStyle="1" w:styleId="node-add-to-cart">
    <w:name w:val="node-add-to-cart"/>
    <w:basedOn w:val="a"/>
    <w:pPr>
      <w:shd w:val="clear" w:color="auto" w:fill="C19349"/>
      <w:spacing w:before="100" w:beforeAutospacing="1" w:after="100" w:afterAutospacing="1"/>
    </w:pPr>
    <w:rPr>
      <w:color w:val="FFFFFF"/>
    </w:rPr>
  </w:style>
  <w:style w:type="character" w:customStyle="1" w:styleId="summary">
    <w:name w:val="summary"/>
    <w:basedOn w:val="a0"/>
  </w:style>
  <w:style w:type="character" w:customStyle="1" w:styleId="icon">
    <w:name w:val="icon"/>
    <w:basedOn w:val="a0"/>
  </w:style>
  <w:style w:type="paragraph" w:customStyle="1" w:styleId="expanded">
    <w:name w:val="expanded"/>
    <w:basedOn w:val="a"/>
  </w:style>
  <w:style w:type="paragraph" w:customStyle="1" w:styleId="collapsed">
    <w:name w:val="collapsed"/>
    <w:basedOn w:val="a"/>
  </w:style>
  <w:style w:type="paragraph" w:customStyle="1" w:styleId="leaf">
    <w:name w:val="leaf"/>
    <w:basedOn w:val="a"/>
  </w:style>
  <w:style w:type="paragraph" w:customStyle="1" w:styleId="selected">
    <w:name w:val="selected"/>
    <w:basedOn w:val="a"/>
    <w:pPr>
      <w:spacing w:before="100" w:beforeAutospacing="1" w:after="100" w:afterAutospacing="1"/>
    </w:pPr>
  </w:style>
  <w:style w:type="paragraph" w:customStyle="1" w:styleId="grippie1">
    <w:name w:val="grippie1"/>
    <w:basedOn w:val="a"/>
    <w:pPr>
      <w:pBdr>
        <w:top w:val="single" w:sz="2" w:space="0" w:color="DDDDDD"/>
        <w:left w:val="single" w:sz="6" w:space="0" w:color="DDDDDD"/>
        <w:bottom w:val="single" w:sz="6" w:space="0" w:color="DDDDDD"/>
        <w:right w:val="single" w:sz="6" w:space="0" w:color="DDDDDD"/>
      </w:pBdr>
      <w:spacing w:before="100" w:beforeAutospacing="1" w:after="180"/>
    </w:pPr>
  </w:style>
  <w:style w:type="paragraph" w:customStyle="1" w:styleId="handle1">
    <w:name w:val="handle1"/>
    <w:basedOn w:val="a"/>
    <w:pPr>
      <w:ind w:left="120" w:right="120"/>
    </w:pPr>
  </w:style>
  <w:style w:type="paragraph" w:customStyle="1" w:styleId="bar1">
    <w:name w:val="bar1"/>
    <w:basedOn w:val="a"/>
    <w:pPr>
      <w:pBdr>
        <w:top w:val="single" w:sz="6" w:space="0" w:color="666666"/>
        <w:left w:val="single" w:sz="6" w:space="0" w:color="666666"/>
        <w:bottom w:val="single" w:sz="6" w:space="0" w:color="666666"/>
        <w:right w:val="single" w:sz="6" w:space="0" w:color="666666"/>
      </w:pBdr>
      <w:shd w:val="clear" w:color="auto" w:fill="CCCCCC"/>
      <w:ind w:left="48" w:right="48"/>
    </w:pPr>
  </w:style>
  <w:style w:type="paragraph" w:customStyle="1" w:styleId="filled1">
    <w:name w:val="filled1"/>
    <w:basedOn w:val="a"/>
    <w:pPr>
      <w:shd w:val="clear" w:color="auto" w:fill="0072B9"/>
      <w:spacing w:before="100" w:beforeAutospacing="1" w:after="180"/>
    </w:pPr>
  </w:style>
  <w:style w:type="paragraph" w:customStyle="1" w:styleId="throbber1">
    <w:name w:val="throbber1"/>
    <w:basedOn w:val="a"/>
    <w:pPr>
      <w:spacing w:before="30" w:after="30"/>
      <w:ind w:left="30" w:right="30"/>
    </w:pPr>
  </w:style>
  <w:style w:type="paragraph" w:customStyle="1" w:styleId="message1">
    <w:name w:val="message1"/>
    <w:basedOn w:val="a"/>
    <w:pPr>
      <w:spacing w:before="100" w:beforeAutospacing="1" w:after="180"/>
    </w:pPr>
  </w:style>
  <w:style w:type="paragraph" w:customStyle="1" w:styleId="throbber2">
    <w:name w:val="throbber2"/>
    <w:basedOn w:val="a"/>
    <w:pPr>
      <w:ind w:left="30" w:right="30"/>
    </w:pPr>
  </w:style>
  <w:style w:type="paragraph" w:customStyle="1" w:styleId="fieldset-wrapper1">
    <w:name w:val="fieldset-wrapper1"/>
    <w:basedOn w:val="a"/>
    <w:pPr>
      <w:spacing w:before="375" w:after="180"/>
    </w:pPr>
  </w:style>
  <w:style w:type="paragraph" w:customStyle="1" w:styleId="js-hide1">
    <w:name w:val="js-hide1"/>
    <w:basedOn w:val="a"/>
    <w:pPr>
      <w:spacing w:before="100" w:beforeAutospacing="1" w:after="180"/>
    </w:pPr>
    <w:rPr>
      <w:vanish/>
    </w:rPr>
  </w:style>
  <w:style w:type="paragraph" w:customStyle="1" w:styleId="expanded1">
    <w:name w:val="expanded1"/>
    <w:basedOn w:val="a"/>
  </w:style>
  <w:style w:type="paragraph" w:customStyle="1" w:styleId="collapsed1">
    <w:name w:val="collapsed1"/>
    <w:basedOn w:val="a"/>
  </w:style>
  <w:style w:type="paragraph" w:customStyle="1" w:styleId="leaf1">
    <w:name w:val="leaf1"/>
    <w:basedOn w:val="a"/>
  </w:style>
  <w:style w:type="paragraph" w:customStyle="1" w:styleId="error1">
    <w:name w:val="error1"/>
    <w:basedOn w:val="a"/>
    <w:pPr>
      <w:spacing w:before="100" w:beforeAutospacing="1" w:after="180"/>
    </w:pPr>
    <w:rPr>
      <w:color w:val="333333"/>
    </w:rPr>
  </w:style>
  <w:style w:type="paragraph" w:customStyle="1" w:styleId="title1">
    <w:name w:val="title1"/>
    <w:basedOn w:val="a"/>
    <w:pPr>
      <w:spacing w:before="100" w:beforeAutospacing="1" w:after="180"/>
    </w:pPr>
    <w:rPr>
      <w:b/>
      <w:bCs/>
    </w:rPr>
  </w:style>
  <w:style w:type="paragraph" w:customStyle="1" w:styleId="form-item1">
    <w:name w:val="form-item1"/>
    <w:basedOn w:val="a"/>
  </w:style>
  <w:style w:type="paragraph" w:customStyle="1" w:styleId="form-item2">
    <w:name w:val="form-item2"/>
    <w:basedOn w:val="a"/>
  </w:style>
  <w:style w:type="paragraph" w:customStyle="1" w:styleId="description1">
    <w:name w:val="description1"/>
    <w:basedOn w:val="a"/>
    <w:pPr>
      <w:spacing w:before="100" w:beforeAutospacing="1" w:after="180"/>
    </w:pPr>
  </w:style>
  <w:style w:type="paragraph" w:customStyle="1" w:styleId="form-item3">
    <w:name w:val="form-item3"/>
    <w:basedOn w:val="a"/>
    <w:pPr>
      <w:spacing w:before="96" w:after="96"/>
    </w:pPr>
  </w:style>
  <w:style w:type="paragraph" w:customStyle="1" w:styleId="form-item4">
    <w:name w:val="form-item4"/>
    <w:basedOn w:val="a"/>
    <w:pPr>
      <w:spacing w:before="96" w:after="96"/>
    </w:pPr>
  </w:style>
  <w:style w:type="paragraph" w:customStyle="1" w:styleId="description2">
    <w:name w:val="description2"/>
    <w:basedOn w:val="a"/>
    <w:pPr>
      <w:spacing w:before="100" w:beforeAutospacing="1" w:after="180"/>
      <w:ind w:left="30"/>
    </w:pPr>
  </w:style>
  <w:style w:type="paragraph" w:customStyle="1" w:styleId="description3">
    <w:name w:val="description3"/>
    <w:basedOn w:val="a"/>
    <w:pPr>
      <w:spacing w:before="100" w:beforeAutospacing="1" w:after="180"/>
      <w:ind w:left="30"/>
    </w:pPr>
  </w:style>
  <w:style w:type="paragraph" w:customStyle="1" w:styleId="pager1">
    <w:name w:val="pager1"/>
    <w:basedOn w:val="a"/>
    <w:pPr>
      <w:spacing w:before="150" w:after="150"/>
      <w:ind w:left="150" w:right="150"/>
      <w:jc w:val="center"/>
    </w:pPr>
  </w:style>
  <w:style w:type="paragraph" w:customStyle="1" w:styleId="selected1">
    <w:name w:val="selected1"/>
    <w:basedOn w:val="a"/>
    <w:pPr>
      <w:shd w:val="clear" w:color="auto" w:fill="0072B9"/>
      <w:spacing w:before="100" w:beforeAutospacing="1" w:after="100" w:afterAutospacing="1"/>
    </w:pPr>
    <w:rPr>
      <w:color w:val="FFFFFF"/>
    </w:rPr>
  </w:style>
  <w:style w:type="character" w:customStyle="1" w:styleId="summary1">
    <w:name w:val="summary1"/>
    <w:basedOn w:val="a0"/>
    <w:rPr>
      <w:color w:val="999999"/>
      <w:sz w:val="22"/>
      <w:szCs w:val="22"/>
    </w:rPr>
  </w:style>
  <w:style w:type="paragraph" w:customStyle="1" w:styleId="field-label1">
    <w:name w:val="field-label1"/>
    <w:basedOn w:val="a"/>
    <w:pPr>
      <w:spacing w:before="100" w:beforeAutospacing="1" w:after="180"/>
    </w:pPr>
    <w:rPr>
      <w:b/>
      <w:bCs/>
      <w:sz w:val="30"/>
      <w:szCs w:val="30"/>
    </w:rPr>
  </w:style>
  <w:style w:type="paragraph" w:customStyle="1" w:styleId="field-multiple-table1">
    <w:name w:val="field-multiple-table1"/>
    <w:basedOn w:val="a"/>
  </w:style>
  <w:style w:type="paragraph" w:customStyle="1" w:styleId="field-add-more-submit1">
    <w:name w:val="field-add-more-submit1"/>
    <w:basedOn w:val="a"/>
    <w:pPr>
      <w:spacing w:before="120"/>
    </w:pPr>
  </w:style>
  <w:style w:type="paragraph" w:customStyle="1" w:styleId="node1">
    <w:name w:val="node1"/>
    <w:basedOn w:val="a"/>
    <w:pPr>
      <w:shd w:val="clear" w:color="auto" w:fill="FFFFEA"/>
      <w:spacing w:before="300" w:after="300"/>
    </w:pPr>
  </w:style>
  <w:style w:type="paragraph" w:customStyle="1" w:styleId="title2">
    <w:name w:val="title2"/>
    <w:basedOn w:val="a"/>
    <w:pPr>
      <w:spacing w:after="180"/>
    </w:pPr>
    <w:rPr>
      <w:sz w:val="29"/>
      <w:szCs w:val="29"/>
    </w:rPr>
  </w:style>
  <w:style w:type="paragraph" w:customStyle="1" w:styleId="search-snippet-info1">
    <w:name w:val="search-snippet-info1"/>
    <w:basedOn w:val="a"/>
    <w:pPr>
      <w:spacing w:after="180"/>
    </w:pPr>
  </w:style>
  <w:style w:type="paragraph" w:customStyle="1" w:styleId="search-info1">
    <w:name w:val="search-info1"/>
    <w:basedOn w:val="a"/>
    <w:pPr>
      <w:spacing w:after="180"/>
    </w:pPr>
    <w:rPr>
      <w:sz w:val="20"/>
      <w:szCs w:val="20"/>
    </w:rPr>
  </w:style>
  <w:style w:type="paragraph" w:customStyle="1" w:styleId="criterion1">
    <w:name w:val="criterion1"/>
    <w:basedOn w:val="a"/>
    <w:pPr>
      <w:spacing w:before="100" w:beforeAutospacing="1" w:after="180"/>
      <w:ind w:right="480"/>
    </w:pPr>
  </w:style>
  <w:style w:type="paragraph" w:customStyle="1" w:styleId="action1">
    <w:name w:val="action1"/>
    <w:basedOn w:val="a"/>
    <w:pPr>
      <w:spacing w:before="100" w:beforeAutospacing="1" w:after="180"/>
    </w:pPr>
  </w:style>
  <w:style w:type="paragraph" w:customStyle="1" w:styleId="form-item5">
    <w:name w:val="form-item5"/>
    <w:basedOn w:val="a"/>
    <w:pPr>
      <w:spacing w:before="30" w:after="240"/>
    </w:pPr>
  </w:style>
  <w:style w:type="paragraph" w:customStyle="1" w:styleId="form-item6">
    <w:name w:val="form-item6"/>
    <w:basedOn w:val="a"/>
    <w:pPr>
      <w:spacing w:before="30" w:after="240"/>
    </w:pPr>
  </w:style>
  <w:style w:type="paragraph" w:customStyle="1" w:styleId="form-item7">
    <w:name w:val="form-item7"/>
    <w:basedOn w:val="a"/>
    <w:pPr>
      <w:spacing w:before="30" w:after="240"/>
    </w:pPr>
  </w:style>
  <w:style w:type="paragraph" w:customStyle="1" w:styleId="date-padding1">
    <w:name w:val="date-padding1"/>
    <w:basedOn w:val="a"/>
    <w:pPr>
      <w:spacing w:before="100" w:beforeAutospacing="1" w:after="180"/>
    </w:pPr>
  </w:style>
  <w:style w:type="paragraph" w:customStyle="1" w:styleId="form-type-date-select1">
    <w:name w:val="form-type-date-select1"/>
    <w:basedOn w:val="a"/>
    <w:pPr>
      <w:spacing w:before="100" w:beforeAutospacing="1" w:after="180"/>
    </w:pPr>
  </w:style>
  <w:style w:type="paragraph" w:customStyle="1" w:styleId="form-item8">
    <w:name w:val="form-item8"/>
    <w:basedOn w:val="a"/>
    <w:pPr>
      <w:spacing w:before="30"/>
    </w:pPr>
  </w:style>
  <w:style w:type="paragraph" w:customStyle="1" w:styleId="form-item9">
    <w:name w:val="form-item9"/>
    <w:basedOn w:val="a"/>
    <w:pPr>
      <w:spacing w:before="30" w:after="30"/>
    </w:pPr>
  </w:style>
  <w:style w:type="paragraph" w:customStyle="1" w:styleId="form-item10">
    <w:name w:val="form-item10"/>
    <w:basedOn w:val="a"/>
    <w:pPr>
      <w:spacing w:before="30" w:after="240"/>
      <w:ind w:right="240"/>
    </w:pPr>
  </w:style>
  <w:style w:type="paragraph" w:customStyle="1" w:styleId="line-item-table1">
    <w:name w:val="line-item-table1"/>
    <w:basedOn w:val="a"/>
    <w:pPr>
      <w:spacing w:before="100" w:beforeAutospacing="1" w:after="180"/>
    </w:pPr>
  </w:style>
  <w:style w:type="paragraph" w:customStyle="1" w:styleId="form-remove1">
    <w:name w:val="form-remove1"/>
    <w:basedOn w:val="a"/>
    <w:pPr>
      <w:spacing w:before="60" w:after="180"/>
    </w:pPr>
  </w:style>
  <w:style w:type="paragraph" w:customStyle="1" w:styleId="date1">
    <w:name w:val="date1"/>
    <w:basedOn w:val="a"/>
    <w:pPr>
      <w:spacing w:before="100" w:beforeAutospacing="1" w:after="180"/>
      <w:jc w:val="center"/>
    </w:pPr>
  </w:style>
  <w:style w:type="paragraph" w:customStyle="1" w:styleId="user1">
    <w:name w:val="user1"/>
    <w:basedOn w:val="a"/>
    <w:pPr>
      <w:spacing w:before="100" w:beforeAutospacing="1" w:after="180"/>
      <w:jc w:val="center"/>
    </w:pPr>
  </w:style>
  <w:style w:type="paragraph" w:customStyle="1" w:styleId="notified1">
    <w:name w:val="notified1"/>
    <w:basedOn w:val="a"/>
    <w:pPr>
      <w:spacing w:before="100" w:beforeAutospacing="1" w:after="180"/>
      <w:jc w:val="center"/>
    </w:pPr>
  </w:style>
  <w:style w:type="paragraph" w:customStyle="1" w:styleId="status1">
    <w:name w:val="status1"/>
    <w:basedOn w:val="a"/>
    <w:pPr>
      <w:spacing w:before="100" w:beforeAutospacing="1" w:after="180"/>
      <w:jc w:val="center"/>
    </w:pPr>
  </w:style>
  <w:style w:type="paragraph" w:customStyle="1" w:styleId="message2">
    <w:name w:val="message2"/>
    <w:basedOn w:val="a"/>
    <w:pPr>
      <w:spacing w:before="100" w:beforeAutospacing="1" w:after="180"/>
    </w:pPr>
  </w:style>
  <w:style w:type="paragraph" w:customStyle="1" w:styleId="oet-label1">
    <w:name w:val="oet-label1"/>
    <w:basedOn w:val="a"/>
    <w:pPr>
      <w:spacing w:before="100" w:beforeAutospacing="1" w:after="180"/>
      <w:jc w:val="right"/>
    </w:pPr>
    <w:rPr>
      <w:b/>
      <w:bCs/>
    </w:rPr>
  </w:style>
  <w:style w:type="paragraph" w:customStyle="1" w:styleId="form-item11">
    <w:name w:val="form-item11"/>
    <w:basedOn w:val="a"/>
    <w:pPr>
      <w:spacing w:before="30" w:after="240"/>
    </w:pPr>
  </w:style>
  <w:style w:type="paragraph" w:customStyle="1" w:styleId="li-title1">
    <w:name w:val="li-title1"/>
    <w:basedOn w:val="a"/>
    <w:pPr>
      <w:spacing w:before="100" w:beforeAutospacing="1" w:after="180"/>
      <w:jc w:val="right"/>
    </w:pPr>
    <w:rPr>
      <w:b/>
      <w:bCs/>
    </w:rPr>
  </w:style>
  <w:style w:type="paragraph" w:customStyle="1" w:styleId="li-amount1">
    <w:name w:val="li-amount1"/>
    <w:basedOn w:val="a"/>
    <w:pPr>
      <w:spacing w:before="100" w:beforeAutospacing="1" w:after="180"/>
      <w:jc w:val="right"/>
    </w:pPr>
  </w:style>
  <w:style w:type="paragraph" w:customStyle="1" w:styleId="form-item12">
    <w:name w:val="form-item12"/>
    <w:basedOn w:val="a"/>
    <w:pPr>
      <w:spacing w:before="30" w:after="240"/>
    </w:pPr>
  </w:style>
  <w:style w:type="paragraph" w:customStyle="1" w:styleId="product-description1">
    <w:name w:val="product-description1"/>
    <w:basedOn w:val="a"/>
    <w:pPr>
      <w:spacing w:before="100" w:beforeAutospacing="1" w:after="180"/>
    </w:pPr>
    <w:rPr>
      <w:sz w:val="17"/>
      <w:szCs w:val="17"/>
    </w:rPr>
  </w:style>
  <w:style w:type="paragraph" w:customStyle="1" w:styleId="form-submit1">
    <w:name w:val="form-submit1"/>
    <w:basedOn w:val="a"/>
  </w:style>
  <w:style w:type="paragraph" w:customStyle="1" w:styleId="form-type-checkbox1">
    <w:name w:val="form-type-checkbox1"/>
    <w:basedOn w:val="a"/>
    <w:pPr>
      <w:spacing w:before="100" w:beforeAutospacing="1" w:after="180"/>
    </w:pPr>
  </w:style>
  <w:style w:type="paragraph" w:customStyle="1" w:styleId="form-submit2">
    <w:name w:val="form-submit2"/>
    <w:basedOn w:val="a"/>
  </w:style>
  <w:style w:type="paragraph" w:customStyle="1" w:styleId="form-item13">
    <w:name w:val="form-item13"/>
    <w:basedOn w:val="a"/>
  </w:style>
  <w:style w:type="paragraph" w:customStyle="1" w:styleId="form-item14">
    <w:name w:val="form-item14"/>
    <w:basedOn w:val="a"/>
    <w:pPr>
      <w:spacing w:before="30" w:after="240"/>
    </w:pPr>
  </w:style>
  <w:style w:type="paragraph" w:customStyle="1" w:styleId="form-item15">
    <w:name w:val="form-item15"/>
    <w:basedOn w:val="a"/>
    <w:pPr>
      <w:spacing w:before="30" w:after="240"/>
      <w:ind w:right="240"/>
    </w:pPr>
  </w:style>
  <w:style w:type="paragraph" w:customStyle="1" w:styleId="form-item16">
    <w:name w:val="form-item16"/>
    <w:basedOn w:val="a"/>
    <w:pPr>
      <w:spacing w:before="30" w:after="30"/>
    </w:pPr>
  </w:style>
  <w:style w:type="character" w:customStyle="1" w:styleId="icon1">
    <w:name w:val="icon1"/>
    <w:basedOn w:val="a0"/>
    <w:rPr>
      <w:shd w:val="clear" w:color="auto" w:fill="auto"/>
    </w:rPr>
  </w:style>
  <w:style w:type="character" w:customStyle="1" w:styleId="icon2">
    <w:name w:val="icon2"/>
    <w:basedOn w:val="a0"/>
    <w:rPr>
      <w:shd w:val="clear" w:color="auto" w:fill="auto"/>
    </w:rPr>
  </w:style>
  <w:style w:type="character" w:customStyle="1" w:styleId="icon3">
    <w:name w:val="icon3"/>
    <w:basedOn w:val="a0"/>
    <w:rPr>
      <w:shd w:val="clear" w:color="auto" w:fill="auto"/>
    </w:rPr>
  </w:style>
  <w:style w:type="character" w:customStyle="1" w:styleId="icon4">
    <w:name w:val="icon4"/>
    <w:basedOn w:val="a0"/>
    <w:rPr>
      <w:shd w:val="clear" w:color="auto" w:fill="auto"/>
    </w:rPr>
  </w:style>
  <w:style w:type="character" w:customStyle="1" w:styleId="icon5">
    <w:name w:val="icon5"/>
    <w:basedOn w:val="a0"/>
    <w:rPr>
      <w:shd w:val="clear" w:color="auto" w:fill="auto"/>
    </w:rPr>
  </w:style>
  <w:style w:type="paragraph" w:customStyle="1" w:styleId="form-item17">
    <w:name w:val="form-item17"/>
    <w:basedOn w:val="a"/>
  </w:style>
  <w:style w:type="paragraph" w:customStyle="1" w:styleId="form-item18">
    <w:name w:val="form-item18"/>
    <w:basedOn w:val="a"/>
  </w:style>
  <w:style w:type="paragraph" w:customStyle="1" w:styleId="form-item-name1">
    <w:name w:val="form-item-name1"/>
    <w:basedOn w:val="a"/>
    <w:pPr>
      <w:spacing w:before="100" w:beforeAutospacing="1" w:after="180"/>
      <w:ind w:right="240"/>
    </w:pPr>
  </w:style>
  <w:style w:type="paragraph" w:customStyle="1" w:styleId="user-picture1">
    <w:name w:val="user-picture1"/>
    <w:basedOn w:val="a"/>
    <w:pPr>
      <w:spacing w:after="240"/>
      <w:ind w:right="240"/>
    </w:pPr>
  </w:style>
  <w:style w:type="paragraph" w:customStyle="1" w:styleId="views-exposed-widget1">
    <w:name w:val="views-exposed-widget1"/>
    <w:basedOn w:val="a"/>
    <w:pPr>
      <w:spacing w:before="100" w:beforeAutospacing="1" w:after="180"/>
    </w:pPr>
  </w:style>
  <w:style w:type="paragraph" w:customStyle="1" w:styleId="form-submit3">
    <w:name w:val="form-submit3"/>
    <w:basedOn w:val="a"/>
    <w:pPr>
      <w:spacing w:before="384"/>
      <w:ind w:left="75" w:right="75"/>
    </w:pPr>
  </w:style>
  <w:style w:type="paragraph" w:customStyle="1" w:styleId="form-item19">
    <w:name w:val="form-item19"/>
    <w:basedOn w:val="a"/>
  </w:style>
  <w:style w:type="paragraph" w:customStyle="1" w:styleId="form-submit4">
    <w:name w:val="form-submit4"/>
    <w:basedOn w:val="a"/>
    <w:pPr>
      <w:ind w:left="75" w:right="75"/>
    </w:pPr>
  </w:style>
  <w:style w:type="paragraph" w:customStyle="1" w:styleId="nav-toggle1">
    <w:name w:val="nav-toggle1"/>
    <w:basedOn w:val="a"/>
    <w:pPr>
      <w:spacing w:before="100" w:beforeAutospacing="1" w:after="180"/>
    </w:pPr>
    <w:rPr>
      <w:vanish/>
    </w:rPr>
  </w:style>
  <w:style w:type="paragraph" w:customStyle="1" w:styleId="expanded2">
    <w:name w:val="expanded2"/>
    <w:basedOn w:val="a"/>
    <w:rPr>
      <w:sz w:val="27"/>
      <w:szCs w:val="27"/>
    </w:rPr>
  </w:style>
  <w:style w:type="paragraph" w:customStyle="1" w:styleId="collapsed2">
    <w:name w:val="collapsed2"/>
    <w:basedOn w:val="a"/>
    <w:rPr>
      <w:sz w:val="27"/>
      <w:szCs w:val="27"/>
    </w:rPr>
  </w:style>
  <w:style w:type="paragraph" w:customStyle="1" w:styleId="leaf2">
    <w:name w:val="leaf2"/>
    <w:basedOn w:val="a"/>
    <w:rPr>
      <w:sz w:val="27"/>
      <w:szCs w:val="27"/>
    </w:rPr>
  </w:style>
  <w:style w:type="paragraph" w:customStyle="1" w:styleId="nivo-controlnav1">
    <w:name w:val="nivo-controlnav1"/>
    <w:basedOn w:val="a"/>
    <w:pPr>
      <w:spacing w:before="100" w:beforeAutospacing="1" w:after="180"/>
    </w:pPr>
  </w:style>
  <w:style w:type="paragraph" w:customStyle="1" w:styleId="post1">
    <w:name w:val="post1"/>
    <w:basedOn w:val="a"/>
  </w:style>
  <w:style w:type="paragraph" w:customStyle="1" w:styleId="slide-image1">
    <w:name w:val="slide-image1"/>
    <w:basedOn w:val="a"/>
    <w:pPr>
      <w:shd w:val="clear" w:color="auto" w:fill="E9E9E9"/>
      <w:spacing w:before="100" w:beforeAutospacing="1" w:after="180"/>
    </w:pPr>
  </w:style>
  <w:style w:type="paragraph" w:customStyle="1" w:styleId="entry-header1">
    <w:name w:val="entry-header1"/>
    <w:basedOn w:val="a"/>
    <w:pPr>
      <w:spacing w:before="100" w:beforeAutospacing="1" w:after="180"/>
      <w:ind w:left="595"/>
    </w:pPr>
  </w:style>
  <w:style w:type="paragraph" w:customStyle="1" w:styleId="entry-summary1">
    <w:name w:val="entry-summary1"/>
    <w:basedOn w:val="a"/>
    <w:pPr>
      <w:spacing w:before="100" w:beforeAutospacing="1" w:after="180"/>
      <w:ind w:left="595"/>
    </w:pPr>
  </w:style>
  <w:style w:type="paragraph" w:customStyle="1" w:styleId="entry-title1">
    <w:name w:val="entry-title1"/>
    <w:basedOn w:val="a"/>
    <w:pPr>
      <w:spacing w:before="100" w:beforeAutospacing="1" w:after="225"/>
    </w:pPr>
  </w:style>
  <w:style w:type="paragraph" w:customStyle="1" w:styleId="content-sidebar-wrap1">
    <w:name w:val="content-sidebar-wrap1"/>
    <w:basedOn w:val="a"/>
    <w:pPr>
      <w:spacing w:before="100" w:beforeAutospacing="1" w:after="180"/>
    </w:pPr>
  </w:style>
  <w:style w:type="paragraph" w:customStyle="1" w:styleId="content-sidebar-wrap2">
    <w:name w:val="content-sidebar-wrap2"/>
    <w:basedOn w:val="a"/>
    <w:pPr>
      <w:spacing w:before="100" w:beforeAutospacing="1" w:after="180"/>
    </w:pPr>
  </w:style>
  <w:style w:type="paragraph" w:customStyle="1" w:styleId="content-sidebar-wrap3">
    <w:name w:val="content-sidebar-wrap3"/>
    <w:basedOn w:val="a"/>
    <w:pPr>
      <w:spacing w:before="100" w:beforeAutospacing="1" w:after="180"/>
    </w:pPr>
  </w:style>
  <w:style w:type="paragraph" w:customStyle="1" w:styleId="title3">
    <w:name w:val="title3"/>
    <w:basedOn w:val="a"/>
    <w:pPr>
      <w:spacing w:before="100" w:beforeAutospacing="1" w:after="180" w:line="480" w:lineRule="auto"/>
    </w:pPr>
    <w:rPr>
      <w:sz w:val="21"/>
      <w:szCs w:val="21"/>
    </w:rPr>
  </w:style>
  <w:style w:type="paragraph" w:customStyle="1" w:styleId="choices1">
    <w:name w:val="choices1"/>
    <w:basedOn w:val="a"/>
  </w:style>
  <w:style w:type="paragraph" w:customStyle="1" w:styleId="field-item1">
    <w:name w:val="field-item1"/>
    <w:basedOn w:val="a"/>
    <w:pPr>
      <w:ind w:right="240"/>
    </w:pPr>
  </w:style>
  <w:style w:type="paragraph" w:customStyle="1" w:styleId="fieldset-wrapper2">
    <w:name w:val="fieldset-wrapper2"/>
    <w:basedOn w:val="a"/>
    <w:pPr>
      <w:spacing w:after="180"/>
    </w:pPr>
  </w:style>
  <w:style w:type="paragraph" w:customStyle="1" w:styleId="form-item20">
    <w:name w:val="form-item20"/>
    <w:basedOn w:val="a"/>
    <w:pPr>
      <w:spacing w:before="30" w:after="240"/>
    </w:pPr>
  </w:style>
  <w:style w:type="paragraph" w:customStyle="1" w:styleId="block1">
    <w:name w:val="block1"/>
    <w:basedOn w:val="a"/>
  </w:style>
  <w:style w:type="paragraph" w:customStyle="1" w:styleId="column1">
    <w:name w:val="column1"/>
    <w:basedOn w:val="a"/>
    <w:pPr>
      <w:spacing w:before="1" w:after="1"/>
    </w:pPr>
  </w:style>
  <w:style w:type="paragraph" w:customStyle="1" w:styleId="column-title1">
    <w:name w:val="column-title1"/>
    <w:basedOn w:val="a"/>
    <w:pPr>
      <w:spacing w:before="100" w:beforeAutospacing="1" w:after="180"/>
    </w:pPr>
    <w:rPr>
      <w:color w:val="E0E0E0"/>
    </w:rPr>
  </w:style>
  <w:style w:type="paragraph" w:customStyle="1" w:styleId="column2">
    <w:name w:val="column2"/>
    <w:basedOn w:val="a"/>
    <w:pPr>
      <w:spacing w:after="1"/>
      <w:ind w:left="357"/>
    </w:pPr>
    <w:rPr>
      <w:color w:val="4E4B4B"/>
    </w:rPr>
  </w:style>
  <w:style w:type="paragraph" w:customStyle="1" w:styleId="column-title2">
    <w:name w:val="column-title2"/>
    <w:basedOn w:val="a"/>
    <w:pPr>
      <w:spacing w:before="100" w:beforeAutospacing="1" w:after="180"/>
    </w:pPr>
    <w:rPr>
      <w:color w:val="E0E0E0"/>
    </w:rPr>
  </w:style>
  <w:style w:type="paragraph" w:customStyle="1" w:styleId="text-center1">
    <w:name w:val="text-center1"/>
    <w:basedOn w:val="a"/>
    <w:pPr>
      <w:spacing w:before="100" w:beforeAutospacing="1" w:after="180"/>
      <w:jc w:val="center"/>
    </w:pPr>
  </w:style>
  <w:style w:type="paragraph" w:customStyle="1" w:styleId="text-right1">
    <w:name w:val="text-right1"/>
    <w:basedOn w:val="a"/>
    <w:pPr>
      <w:spacing w:before="100" w:beforeAutospacing="1" w:after="180"/>
      <w:jc w:val="right"/>
    </w:pPr>
  </w:style>
  <w:style w:type="paragraph" w:customStyle="1" w:styleId="field-name-field-image1">
    <w:name w:val="field-name-field-image1"/>
    <w:basedOn w:val="a"/>
    <w:pPr>
      <w:spacing w:before="100" w:beforeAutospacing="1" w:after="180"/>
    </w:pPr>
  </w:style>
  <w:style w:type="paragraph" w:customStyle="1" w:styleId="field-name-field-image2">
    <w:name w:val="field-name-field-image2"/>
    <w:basedOn w:val="a"/>
    <w:pPr>
      <w:spacing w:before="100" w:beforeAutospacing="1" w:after="180"/>
    </w:pPr>
  </w:style>
  <w:style w:type="paragraph" w:customStyle="1" w:styleId="title-package1">
    <w:name w:val="title-package1"/>
    <w:basedOn w:val="a"/>
    <w:pPr>
      <w:spacing w:before="100" w:beforeAutospacing="1" w:after="180"/>
    </w:pPr>
    <w:rPr>
      <w:color w:val="5E3F26"/>
      <w:sz w:val="30"/>
      <w:szCs w:val="30"/>
    </w:rPr>
  </w:style>
  <w:style w:type="paragraph" w:customStyle="1" w:styleId="content1">
    <w:name w:val="content1"/>
    <w:basedOn w:val="a"/>
    <w:pPr>
      <w:spacing w:after="180"/>
    </w:pPr>
  </w:style>
  <w:style w:type="paragraph" w:customStyle="1" w:styleId="form-text1">
    <w:name w:val="form-text1"/>
    <w:basedOn w:val="a"/>
    <w:pPr>
      <w:pBdr>
        <w:top w:val="single" w:sz="6" w:space="6" w:color="C7C7C7"/>
        <w:left w:val="single" w:sz="6" w:space="6" w:color="C7C7C7"/>
        <w:bottom w:val="single" w:sz="6" w:space="6" w:color="C7C7C7"/>
        <w:right w:val="single" w:sz="6" w:space="6" w:color="C7C7C7"/>
      </w:pBdr>
      <w:spacing w:before="100" w:beforeAutospacing="1" w:after="180"/>
      <w:ind w:right="75"/>
    </w:pPr>
  </w:style>
  <w:style w:type="paragraph" w:customStyle="1" w:styleId="form-submit5">
    <w:name w:val="form-submit5"/>
    <w:basedOn w:val="a"/>
    <w:pPr>
      <w:spacing w:before="75" w:after="75"/>
      <w:ind w:left="75" w:right="75" w:hanging="18913"/>
    </w:pPr>
  </w:style>
  <w:style w:type="paragraph" w:customStyle="1" w:styleId="form-actions1">
    <w:name w:val="form-actions1"/>
    <w:basedOn w:val="a"/>
    <w:pPr>
      <w:spacing w:before="240" w:after="240"/>
    </w:pPr>
  </w:style>
  <w:style w:type="paragraph" w:customStyle="1" w:styleId="text-download1">
    <w:name w:val="text-download1"/>
    <w:basedOn w:val="a"/>
    <w:pPr>
      <w:spacing w:before="100" w:beforeAutospacing="1" w:after="180"/>
    </w:pPr>
    <w:rPr>
      <w:b/>
      <w:bCs/>
      <w:sz w:val="30"/>
      <w:szCs w:val="30"/>
    </w:rPr>
  </w:style>
  <w:style w:type="paragraph" w:customStyle="1" w:styleId="code-banner1">
    <w:name w:val="code-banner1"/>
    <w:basedOn w:val="a"/>
    <w:pPr>
      <w:spacing w:before="100" w:beforeAutospacing="1" w:after="180"/>
    </w:pPr>
    <w:rPr>
      <w:sz w:val="18"/>
      <w:szCs w:val="18"/>
    </w:rPr>
  </w:style>
  <w:style w:type="paragraph" w:customStyle="1" w:styleId="views-field-changed1">
    <w:name w:val="views-field-changed1"/>
    <w:basedOn w:val="a"/>
    <w:pPr>
      <w:spacing w:before="100" w:beforeAutospacing="1" w:after="180"/>
    </w:pPr>
  </w:style>
  <w:style w:type="paragraph" w:customStyle="1" w:styleId="field-name-uc-product-image1">
    <w:name w:val="field-name-uc-product-image1"/>
    <w:basedOn w:val="a"/>
    <w:pPr>
      <w:pBdr>
        <w:top w:val="double" w:sz="6" w:space="4" w:color="EDEDED"/>
        <w:left w:val="double" w:sz="6" w:space="0" w:color="EDEDED"/>
        <w:bottom w:val="double" w:sz="6" w:space="0" w:color="EDEDED"/>
        <w:right w:val="double" w:sz="6" w:space="0" w:color="EDEDED"/>
      </w:pBdr>
      <w:shd w:val="clear" w:color="auto" w:fill="FBFBFB"/>
      <w:spacing w:before="100" w:beforeAutospacing="1" w:after="180"/>
      <w:ind w:left="300"/>
      <w:jc w:val="center"/>
    </w:pPr>
  </w:style>
  <w:style w:type="paragraph" w:customStyle="1" w:styleId="field-name-body1">
    <w:name w:val="field-name-body1"/>
    <w:basedOn w:val="a"/>
    <w:pPr>
      <w:spacing w:before="100" w:beforeAutospacing="1" w:after="180"/>
    </w:pPr>
    <w:rPr>
      <w:sz w:val="21"/>
      <w:szCs w:val="21"/>
    </w:rPr>
  </w:style>
  <w:style w:type="paragraph" w:customStyle="1" w:styleId="form-actions2">
    <w:name w:val="form-actions2"/>
    <w:basedOn w:val="a"/>
    <w:pPr>
      <w:spacing w:after="240"/>
    </w:pPr>
  </w:style>
  <w:style w:type="paragraph" w:customStyle="1" w:styleId="views-row1">
    <w:name w:val="views-row1"/>
    <w:basedOn w:val="a"/>
    <w:pPr>
      <w:shd w:val="clear" w:color="auto" w:fill="FBFBFB"/>
      <w:spacing w:before="45" w:after="45"/>
      <w:ind w:left="45" w:right="45"/>
      <w:jc w:val="center"/>
      <w:textAlignment w:val="top"/>
    </w:pPr>
  </w:style>
  <w:style w:type="paragraph" w:customStyle="1" w:styleId="views-row2">
    <w:name w:val="views-row2"/>
    <w:basedOn w:val="a"/>
    <w:pPr>
      <w:shd w:val="clear" w:color="auto" w:fill="FBFBFB"/>
      <w:spacing w:before="45" w:after="45"/>
      <w:ind w:left="45" w:right="45"/>
      <w:jc w:val="center"/>
      <w:textAlignment w:val="top"/>
    </w:pPr>
  </w:style>
  <w:style w:type="paragraph" w:customStyle="1" w:styleId="views-field-field-count1">
    <w:name w:val="views-field-field-count1"/>
    <w:basedOn w:val="a"/>
    <w:pPr>
      <w:spacing w:before="100" w:beforeAutospacing="1" w:after="180"/>
    </w:pPr>
    <w:rPr>
      <w:sz w:val="21"/>
      <w:szCs w:val="21"/>
    </w:rPr>
  </w:style>
  <w:style w:type="paragraph" w:customStyle="1" w:styleId="views-field-field-count2">
    <w:name w:val="views-field-field-count2"/>
    <w:basedOn w:val="a"/>
    <w:pPr>
      <w:spacing w:before="100" w:beforeAutospacing="1" w:after="180"/>
    </w:pPr>
    <w:rPr>
      <w:sz w:val="21"/>
      <w:szCs w:val="21"/>
    </w:rPr>
  </w:style>
  <w:style w:type="paragraph" w:customStyle="1" w:styleId="views-field-uc-product-image1">
    <w:name w:val="views-field-uc-product-image1"/>
    <w:basedOn w:val="a"/>
    <w:pPr>
      <w:shd w:val="clear" w:color="auto" w:fill="FFFFFF"/>
      <w:spacing w:before="100" w:beforeAutospacing="1" w:after="180"/>
    </w:pPr>
  </w:style>
  <w:style w:type="paragraph" w:customStyle="1" w:styleId="views-field-uc-product-image2">
    <w:name w:val="views-field-uc-product-image2"/>
    <w:basedOn w:val="a"/>
    <w:pPr>
      <w:shd w:val="clear" w:color="auto" w:fill="FFFFFF"/>
      <w:spacing w:before="100" w:beforeAutospacing="1" w:after="180"/>
    </w:pPr>
  </w:style>
  <w:style w:type="paragraph" w:customStyle="1" w:styleId="views-field-view-node1">
    <w:name w:val="views-field-view-node1"/>
    <w:basedOn w:val="a"/>
    <w:pPr>
      <w:shd w:val="clear" w:color="auto" w:fill="FFFFFF"/>
      <w:spacing w:before="100" w:beforeAutospacing="1" w:after="180"/>
    </w:pPr>
  </w:style>
  <w:style w:type="paragraph" w:customStyle="1" w:styleId="views-field-view-node2">
    <w:name w:val="views-field-view-node2"/>
    <w:basedOn w:val="a"/>
    <w:pPr>
      <w:shd w:val="clear" w:color="auto" w:fill="FFFFFF"/>
      <w:spacing w:before="100" w:beforeAutospacing="1" w:after="180"/>
    </w:pPr>
  </w:style>
  <w:style w:type="paragraph" w:customStyle="1" w:styleId="views-field-sell-price1">
    <w:name w:val="views-field-sell-price1"/>
    <w:basedOn w:val="a"/>
    <w:pPr>
      <w:spacing w:before="100" w:beforeAutospacing="1" w:after="180"/>
    </w:pPr>
    <w:rPr>
      <w:b/>
      <w:bCs/>
      <w:color w:val="036900"/>
      <w:sz w:val="36"/>
      <w:szCs w:val="36"/>
    </w:rPr>
  </w:style>
  <w:style w:type="paragraph" w:customStyle="1" w:styleId="views-field-sell-price2">
    <w:name w:val="views-field-sell-price2"/>
    <w:basedOn w:val="a"/>
    <w:pPr>
      <w:spacing w:before="100" w:beforeAutospacing="1" w:after="180"/>
    </w:pPr>
    <w:rPr>
      <w:b/>
      <w:bCs/>
      <w:color w:val="036900"/>
      <w:sz w:val="36"/>
      <w:szCs w:val="36"/>
    </w:rPr>
  </w:style>
  <w:style w:type="paragraph" w:customStyle="1" w:styleId="form-actions3">
    <w:name w:val="form-actions3"/>
    <w:basedOn w:val="a"/>
  </w:style>
  <w:style w:type="paragraph" w:customStyle="1" w:styleId="form-actions4">
    <w:name w:val="form-actions4"/>
    <w:basedOn w:val="a"/>
  </w:style>
  <w:style w:type="paragraph" w:customStyle="1" w:styleId="form-item-panes-payment-payment-method1">
    <w:name w:val="form-item-panes-payment-payment-method1"/>
    <w:basedOn w:val="a"/>
    <w:pPr>
      <w:spacing w:before="100" w:beforeAutospacing="1" w:after="180"/>
    </w:pPr>
    <w:rPr>
      <w:color w:val="0174B8"/>
      <w:sz w:val="27"/>
      <w:szCs w:val="27"/>
    </w:rPr>
  </w:style>
  <w:style w:type="paragraph" w:customStyle="1" w:styleId="views-field-buyitnowbutton1">
    <w:name w:val="views-field-buyitnowbutton1"/>
    <w:basedOn w:val="a"/>
    <w:pPr>
      <w:spacing w:before="100" w:beforeAutospacing="1" w:after="180"/>
    </w:pPr>
  </w:style>
  <w:style w:type="paragraph" w:customStyle="1" w:styleId="views-row3">
    <w:name w:val="views-row3"/>
    <w:basedOn w:val="a"/>
    <w:pPr>
      <w:spacing w:before="100" w:beforeAutospacing="1" w:after="180"/>
    </w:pPr>
  </w:style>
  <w:style w:type="paragraph" w:customStyle="1" w:styleId="form-actions5">
    <w:name w:val="form-actions5"/>
    <w:basedOn w:val="a"/>
  </w:style>
  <w:style w:type="paragraph" w:customStyle="1" w:styleId="views-field-field-package1">
    <w:name w:val="views-field-field-package1"/>
    <w:basedOn w:val="a"/>
    <w:pPr>
      <w:spacing w:before="100" w:beforeAutospacing="1" w:after="180"/>
    </w:pPr>
    <w:rPr>
      <w:b/>
      <w:bCs/>
    </w:rPr>
  </w:style>
  <w:style w:type="paragraph" w:customStyle="1" w:styleId="views-field-sell-price3">
    <w:name w:val="views-field-sell-price3"/>
    <w:basedOn w:val="a"/>
    <w:pPr>
      <w:spacing w:before="100" w:beforeAutospacing="1" w:after="180"/>
      <w:jc w:val="right"/>
    </w:pPr>
    <w:rPr>
      <w:b/>
      <w:bCs/>
      <w:color w:val="DA8A20"/>
      <w:sz w:val="30"/>
      <w:szCs w:val="30"/>
    </w:rPr>
  </w:style>
  <w:style w:type="paragraph" w:customStyle="1" w:styleId="views-field-buyitnowbutton2">
    <w:name w:val="views-field-buyitnowbutton2"/>
    <w:basedOn w:val="a"/>
    <w:pPr>
      <w:spacing w:before="100" w:beforeAutospacing="1" w:after="180"/>
    </w:pPr>
  </w:style>
  <w:style w:type="paragraph" w:customStyle="1" w:styleId="form-actions6">
    <w:name w:val="form-actions6"/>
    <w:basedOn w:val="a"/>
    <w:pPr>
      <w:spacing w:after="240"/>
    </w:pPr>
  </w:style>
  <w:style w:type="paragraph" w:customStyle="1" w:styleId="cart-block-items1">
    <w:name w:val="cart-block-items1"/>
    <w:basedOn w:val="a"/>
    <w:pPr>
      <w:spacing w:before="100" w:beforeAutospacing="1" w:after="180" w:line="264" w:lineRule="atLeast"/>
    </w:pPr>
    <w:rPr>
      <w:sz w:val="21"/>
      <w:szCs w:val="21"/>
    </w:r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Pr>
      <w:rFonts w:ascii="Arial" w:eastAsiaTheme="minorEastAsia" w:hAnsi="Arial" w:cs="Arial"/>
      <w:vanish/>
      <w:sz w:val="16"/>
      <w:szCs w:val="16"/>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Pr>
      <w:rFonts w:ascii="Arial" w:eastAsiaTheme="minorEastAsia" w:hAnsi="Arial" w:cs="Arial"/>
      <w:vanish/>
      <w:sz w:val="16"/>
      <w:szCs w:val="16"/>
    </w:rPr>
  </w:style>
  <w:style w:type="paragraph" w:customStyle="1" w:styleId="leaf3">
    <w:name w:val="leaf3"/>
    <w:basedOn w:val="a"/>
  </w:style>
  <w:style w:type="character" w:customStyle="1" w:styleId="title-package2">
    <w:name w:val="title-package2"/>
    <w:basedOn w:val="a0"/>
    <w:rPr>
      <w:vanish w:val="0"/>
      <w:webHidden w:val="0"/>
      <w:color w:val="5E3F26"/>
      <w:sz w:val="30"/>
      <w:szCs w:val="30"/>
      <w:specVanish w:val="0"/>
    </w:rPr>
  </w:style>
  <w:style w:type="character" w:customStyle="1" w:styleId="rdf-meta">
    <w:name w:val="rdf-meta"/>
    <w:basedOn w:val="a0"/>
  </w:style>
  <w:style w:type="character" w:customStyle="1" w:styleId="views-field">
    <w:name w:val="views-field"/>
    <w:basedOn w:val="a0"/>
  </w:style>
  <w:style w:type="character" w:customStyle="1" w:styleId="views-label">
    <w:name w:val="views-label"/>
    <w:basedOn w:val="a0"/>
  </w:style>
  <w:style w:type="character" w:customStyle="1" w:styleId="field-content">
    <w:name w:val="field-content"/>
    <w:basedOn w:val="a0"/>
  </w:style>
  <w:style w:type="character" w:customStyle="1" w:styleId="uc-price1">
    <w:name w:val="uc-price1"/>
    <w:basedOn w:val="a0"/>
  </w:style>
  <w:style w:type="character" w:customStyle="1" w:styleId="text-download2">
    <w:name w:val="text-download2"/>
    <w:basedOn w:val="a0"/>
    <w:rPr>
      <w:b/>
      <w:bCs/>
      <w:sz w:val="30"/>
      <w:szCs w:val="30"/>
    </w:rPr>
  </w:style>
  <w:style w:type="paragraph" w:customStyle="1" w:styleId="copyright1">
    <w:name w:val="copyright1"/>
    <w:basedOn w:val="a"/>
  </w:style>
  <w:style w:type="paragraph" w:styleId="a8">
    <w:name w:val="No Spacing"/>
    <w:uiPriority w:val="1"/>
    <w:qFormat/>
    <w:rsid w:val="005B6C27"/>
    <w:pPr>
      <w:suppressAutoHyphens/>
    </w:pPr>
    <w:rPr>
      <w:rFonts w:ascii="Calibri" w:eastAsia="Calibri" w:hAnsi="Calibri" w:cs="Calibri"/>
      <w:sz w:val="22"/>
      <w:szCs w:val="22"/>
      <w:lang w:eastAsia="zh-CN"/>
    </w:rPr>
  </w:style>
  <w:style w:type="paragraph" w:styleId="a9">
    <w:name w:val="header"/>
    <w:basedOn w:val="a"/>
    <w:link w:val="aa"/>
    <w:uiPriority w:val="99"/>
    <w:unhideWhenUsed/>
    <w:rsid w:val="00F50C64"/>
    <w:pPr>
      <w:tabs>
        <w:tab w:val="center" w:pos="4677"/>
        <w:tab w:val="right" w:pos="9355"/>
      </w:tabs>
    </w:pPr>
  </w:style>
  <w:style w:type="character" w:customStyle="1" w:styleId="aa">
    <w:name w:val="Верхний колонтитул Знак"/>
    <w:basedOn w:val="a0"/>
    <w:link w:val="a9"/>
    <w:uiPriority w:val="99"/>
    <w:rsid w:val="00F50C64"/>
    <w:rPr>
      <w:rFonts w:eastAsiaTheme="minorEastAsia"/>
      <w:sz w:val="24"/>
      <w:szCs w:val="24"/>
    </w:rPr>
  </w:style>
  <w:style w:type="paragraph" w:styleId="ab">
    <w:name w:val="footer"/>
    <w:basedOn w:val="a"/>
    <w:link w:val="ac"/>
    <w:uiPriority w:val="99"/>
    <w:unhideWhenUsed/>
    <w:rsid w:val="00F50C64"/>
    <w:pPr>
      <w:tabs>
        <w:tab w:val="center" w:pos="4677"/>
        <w:tab w:val="right" w:pos="9355"/>
      </w:tabs>
    </w:pPr>
  </w:style>
  <w:style w:type="character" w:customStyle="1" w:styleId="ac">
    <w:name w:val="Нижний колонтитул Знак"/>
    <w:basedOn w:val="a0"/>
    <w:link w:val="ab"/>
    <w:uiPriority w:val="99"/>
    <w:rsid w:val="00F50C64"/>
    <w:rPr>
      <w:rFonts w:eastAsiaTheme="minorEastAsia"/>
      <w:sz w:val="24"/>
      <w:szCs w:val="24"/>
    </w:rPr>
  </w:style>
  <w:style w:type="paragraph" w:styleId="ad">
    <w:name w:val="Balloon Text"/>
    <w:basedOn w:val="a"/>
    <w:link w:val="ae"/>
    <w:uiPriority w:val="99"/>
    <w:semiHidden/>
    <w:unhideWhenUsed/>
    <w:rsid w:val="000F1358"/>
    <w:rPr>
      <w:rFonts w:ascii="Segoe UI" w:hAnsi="Segoe UI" w:cs="Segoe UI"/>
      <w:sz w:val="18"/>
      <w:szCs w:val="18"/>
    </w:rPr>
  </w:style>
  <w:style w:type="character" w:customStyle="1" w:styleId="ae">
    <w:name w:val="Текст выноски Знак"/>
    <w:basedOn w:val="a0"/>
    <w:link w:val="ad"/>
    <w:uiPriority w:val="99"/>
    <w:semiHidden/>
    <w:rsid w:val="000F135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05806">
      <w:marLeft w:val="0"/>
      <w:marRight w:val="0"/>
      <w:marTop w:val="75"/>
      <w:marBottom w:val="75"/>
      <w:divBdr>
        <w:top w:val="none" w:sz="0" w:space="0" w:color="auto"/>
        <w:left w:val="none" w:sz="0" w:space="0" w:color="auto"/>
        <w:bottom w:val="none" w:sz="0" w:space="0" w:color="auto"/>
        <w:right w:val="none" w:sz="0" w:space="0" w:color="auto"/>
      </w:divBdr>
      <w:divsChild>
        <w:div w:id="786042279">
          <w:marLeft w:val="0"/>
          <w:marRight w:val="0"/>
          <w:marTop w:val="0"/>
          <w:marBottom w:val="0"/>
          <w:divBdr>
            <w:top w:val="none" w:sz="0" w:space="0" w:color="auto"/>
            <w:left w:val="none" w:sz="0" w:space="0" w:color="auto"/>
            <w:bottom w:val="none" w:sz="0" w:space="0" w:color="auto"/>
            <w:right w:val="none" w:sz="0" w:space="0" w:color="auto"/>
          </w:divBdr>
          <w:divsChild>
            <w:div w:id="1181163203">
              <w:marLeft w:val="0"/>
              <w:marRight w:val="0"/>
              <w:marTop w:val="75"/>
              <w:marBottom w:val="2"/>
              <w:divBdr>
                <w:top w:val="none" w:sz="0" w:space="0" w:color="auto"/>
                <w:left w:val="none" w:sz="0" w:space="0" w:color="auto"/>
                <w:bottom w:val="none" w:sz="0" w:space="0" w:color="auto"/>
                <w:right w:val="none" w:sz="0" w:space="0" w:color="auto"/>
              </w:divBdr>
              <w:divsChild>
                <w:div w:id="1413891869">
                  <w:marLeft w:val="0"/>
                  <w:marRight w:val="0"/>
                  <w:marTop w:val="0"/>
                  <w:marBottom w:val="0"/>
                  <w:divBdr>
                    <w:top w:val="none" w:sz="0" w:space="0" w:color="auto"/>
                    <w:left w:val="none" w:sz="0" w:space="0" w:color="auto"/>
                    <w:bottom w:val="none" w:sz="0" w:space="0" w:color="auto"/>
                    <w:right w:val="none" w:sz="0" w:space="0" w:color="auto"/>
                  </w:divBdr>
                  <w:divsChild>
                    <w:div w:id="319697656">
                      <w:marLeft w:val="0"/>
                      <w:marRight w:val="0"/>
                      <w:marTop w:val="0"/>
                      <w:marBottom w:val="0"/>
                      <w:divBdr>
                        <w:top w:val="none" w:sz="0" w:space="0" w:color="auto"/>
                        <w:left w:val="none" w:sz="0" w:space="0" w:color="auto"/>
                        <w:bottom w:val="none" w:sz="0" w:space="0" w:color="auto"/>
                        <w:right w:val="none" w:sz="0" w:space="0" w:color="auto"/>
                      </w:divBdr>
                      <w:divsChild>
                        <w:div w:id="661079128">
                          <w:marLeft w:val="0"/>
                          <w:marRight w:val="0"/>
                          <w:marTop w:val="0"/>
                          <w:marBottom w:val="0"/>
                          <w:divBdr>
                            <w:top w:val="none" w:sz="0" w:space="0" w:color="auto"/>
                            <w:left w:val="none" w:sz="0" w:space="0" w:color="auto"/>
                            <w:bottom w:val="none" w:sz="0" w:space="0" w:color="auto"/>
                            <w:right w:val="none" w:sz="0" w:space="0" w:color="auto"/>
                          </w:divBdr>
                          <w:divsChild>
                            <w:div w:id="1081368817">
                              <w:marLeft w:val="0"/>
                              <w:marRight w:val="0"/>
                              <w:marTop w:val="0"/>
                              <w:marBottom w:val="0"/>
                              <w:divBdr>
                                <w:top w:val="none" w:sz="0" w:space="0" w:color="auto"/>
                                <w:left w:val="none" w:sz="0" w:space="0" w:color="auto"/>
                                <w:bottom w:val="none" w:sz="0" w:space="0" w:color="auto"/>
                                <w:right w:val="none" w:sz="0" w:space="0" w:color="auto"/>
                              </w:divBdr>
                              <w:divsChild>
                                <w:div w:id="30689417">
                                  <w:marLeft w:val="0"/>
                                  <w:marRight w:val="0"/>
                                  <w:marTop w:val="0"/>
                                  <w:marBottom w:val="0"/>
                                  <w:divBdr>
                                    <w:top w:val="none" w:sz="0" w:space="0" w:color="auto"/>
                                    <w:left w:val="none" w:sz="0" w:space="0" w:color="auto"/>
                                    <w:bottom w:val="none" w:sz="0" w:space="0" w:color="auto"/>
                                    <w:right w:val="none" w:sz="0" w:space="0" w:color="auto"/>
                                  </w:divBdr>
                                  <w:divsChild>
                                    <w:div w:id="121661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25948">
                      <w:marLeft w:val="0"/>
                      <w:marRight w:val="0"/>
                      <w:marTop w:val="0"/>
                      <w:marBottom w:val="0"/>
                      <w:divBdr>
                        <w:top w:val="none" w:sz="0" w:space="0" w:color="auto"/>
                        <w:left w:val="none" w:sz="0" w:space="0" w:color="auto"/>
                        <w:bottom w:val="none" w:sz="0" w:space="0" w:color="auto"/>
                        <w:right w:val="none" w:sz="0" w:space="0" w:color="auto"/>
                      </w:divBdr>
                      <w:divsChild>
                        <w:div w:id="92727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6652411">
      <w:bodyDiv w:val="1"/>
      <w:marLeft w:val="0"/>
      <w:marRight w:val="0"/>
      <w:marTop w:val="0"/>
      <w:marBottom w:val="0"/>
      <w:divBdr>
        <w:top w:val="none" w:sz="0" w:space="0" w:color="auto"/>
        <w:left w:val="none" w:sz="0" w:space="0" w:color="auto"/>
        <w:bottom w:val="none" w:sz="0" w:space="0" w:color="auto"/>
        <w:right w:val="none" w:sz="0" w:space="0" w:color="auto"/>
      </w:divBdr>
    </w:div>
    <w:div w:id="624846449">
      <w:bodyDiv w:val="1"/>
      <w:marLeft w:val="0"/>
      <w:marRight w:val="0"/>
      <w:marTop w:val="0"/>
      <w:marBottom w:val="0"/>
      <w:divBdr>
        <w:top w:val="none" w:sz="0" w:space="0" w:color="auto"/>
        <w:left w:val="none" w:sz="0" w:space="0" w:color="auto"/>
        <w:bottom w:val="none" w:sz="0" w:space="0" w:color="auto"/>
        <w:right w:val="none" w:sz="0" w:space="0" w:color="auto"/>
      </w:divBdr>
    </w:div>
    <w:div w:id="643047177">
      <w:marLeft w:val="0"/>
      <w:marRight w:val="0"/>
      <w:marTop w:val="0"/>
      <w:marBottom w:val="0"/>
      <w:divBdr>
        <w:top w:val="none" w:sz="0" w:space="0" w:color="auto"/>
        <w:left w:val="none" w:sz="0" w:space="0" w:color="auto"/>
        <w:bottom w:val="none" w:sz="0" w:space="0" w:color="auto"/>
        <w:right w:val="none" w:sz="0" w:space="0" w:color="auto"/>
      </w:divBdr>
      <w:divsChild>
        <w:div w:id="1197697064">
          <w:marLeft w:val="210"/>
          <w:marRight w:val="495"/>
          <w:marTop w:val="75"/>
          <w:marBottom w:val="0"/>
          <w:divBdr>
            <w:top w:val="none" w:sz="0" w:space="0" w:color="auto"/>
            <w:left w:val="none" w:sz="0" w:space="0" w:color="auto"/>
            <w:bottom w:val="none" w:sz="0" w:space="0" w:color="auto"/>
            <w:right w:val="none" w:sz="0" w:space="0" w:color="auto"/>
          </w:divBdr>
        </w:div>
        <w:div w:id="2107579799">
          <w:marLeft w:val="0"/>
          <w:marRight w:val="0"/>
          <w:marTop w:val="0"/>
          <w:marBottom w:val="0"/>
          <w:divBdr>
            <w:top w:val="none" w:sz="0" w:space="0" w:color="auto"/>
            <w:left w:val="none" w:sz="0" w:space="0" w:color="auto"/>
            <w:bottom w:val="none" w:sz="0" w:space="0" w:color="auto"/>
            <w:right w:val="none" w:sz="0" w:space="0" w:color="auto"/>
          </w:divBdr>
        </w:div>
        <w:div w:id="1819225526">
          <w:marLeft w:val="0"/>
          <w:marRight w:val="375"/>
          <w:marTop w:val="225"/>
          <w:marBottom w:val="0"/>
          <w:divBdr>
            <w:top w:val="none" w:sz="0" w:space="0" w:color="auto"/>
            <w:left w:val="none" w:sz="0" w:space="0" w:color="auto"/>
            <w:bottom w:val="none" w:sz="0" w:space="0" w:color="auto"/>
            <w:right w:val="none" w:sz="0" w:space="0" w:color="auto"/>
          </w:divBdr>
          <w:divsChild>
            <w:div w:id="1211530131">
              <w:marLeft w:val="0"/>
              <w:marRight w:val="0"/>
              <w:marTop w:val="0"/>
              <w:marBottom w:val="0"/>
              <w:divBdr>
                <w:top w:val="none" w:sz="0" w:space="0" w:color="auto"/>
                <w:left w:val="none" w:sz="0" w:space="0" w:color="auto"/>
                <w:bottom w:val="none" w:sz="0" w:space="0" w:color="auto"/>
                <w:right w:val="none" w:sz="0" w:space="0" w:color="auto"/>
              </w:divBdr>
              <w:divsChild>
                <w:div w:id="1087338166">
                  <w:marLeft w:val="0"/>
                  <w:marRight w:val="0"/>
                  <w:marTop w:val="0"/>
                  <w:marBottom w:val="0"/>
                  <w:divBdr>
                    <w:top w:val="none" w:sz="0" w:space="0" w:color="auto"/>
                    <w:left w:val="none" w:sz="0" w:space="0" w:color="auto"/>
                    <w:bottom w:val="none" w:sz="0" w:space="0" w:color="auto"/>
                    <w:right w:val="none" w:sz="0" w:space="0" w:color="auto"/>
                  </w:divBdr>
                  <w:divsChild>
                    <w:div w:id="628708770">
                      <w:marLeft w:val="0"/>
                      <w:marRight w:val="0"/>
                      <w:marTop w:val="0"/>
                      <w:marBottom w:val="0"/>
                      <w:divBdr>
                        <w:top w:val="none" w:sz="0" w:space="0" w:color="auto"/>
                        <w:left w:val="none" w:sz="0" w:space="0" w:color="auto"/>
                        <w:bottom w:val="none" w:sz="0" w:space="0" w:color="auto"/>
                        <w:right w:val="none" w:sz="0" w:space="0" w:color="auto"/>
                      </w:divBdr>
                      <w:divsChild>
                        <w:div w:id="1904098726">
                          <w:marLeft w:val="0"/>
                          <w:marRight w:val="0"/>
                          <w:marTop w:val="0"/>
                          <w:marBottom w:val="0"/>
                          <w:divBdr>
                            <w:top w:val="none" w:sz="0" w:space="0" w:color="auto"/>
                            <w:left w:val="none" w:sz="0" w:space="0" w:color="auto"/>
                            <w:bottom w:val="none" w:sz="0" w:space="0" w:color="auto"/>
                            <w:right w:val="none" w:sz="0" w:space="0" w:color="auto"/>
                          </w:divBdr>
                          <w:divsChild>
                            <w:div w:id="1067191863">
                              <w:marLeft w:val="0"/>
                              <w:marRight w:val="0"/>
                              <w:marTop w:val="0"/>
                              <w:marBottom w:val="0"/>
                              <w:divBdr>
                                <w:top w:val="none" w:sz="0" w:space="0" w:color="auto"/>
                                <w:left w:val="none" w:sz="0" w:space="0" w:color="auto"/>
                                <w:bottom w:val="none" w:sz="0" w:space="0" w:color="auto"/>
                                <w:right w:val="none" w:sz="0" w:space="0" w:color="auto"/>
                              </w:divBdr>
                              <w:divsChild>
                                <w:div w:id="1255239994">
                                  <w:marLeft w:val="0"/>
                                  <w:marRight w:val="0"/>
                                  <w:marTop w:val="30"/>
                                  <w:marBottom w:val="240"/>
                                  <w:divBdr>
                                    <w:top w:val="none" w:sz="0" w:space="0" w:color="auto"/>
                                    <w:left w:val="none" w:sz="0" w:space="0" w:color="auto"/>
                                    <w:bottom w:val="none" w:sz="0" w:space="0" w:color="auto"/>
                                    <w:right w:val="none" w:sz="0" w:space="0" w:color="auto"/>
                                  </w:divBdr>
                                </w:div>
                                <w:div w:id="158591416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080363">
          <w:marLeft w:val="0"/>
          <w:marRight w:val="0"/>
          <w:marTop w:val="0"/>
          <w:marBottom w:val="0"/>
          <w:divBdr>
            <w:top w:val="single" w:sz="6" w:space="0" w:color="FFFFFF"/>
            <w:left w:val="none" w:sz="0" w:space="0" w:color="auto"/>
            <w:bottom w:val="single" w:sz="6" w:space="0" w:color="FFFFFF"/>
            <w:right w:val="none" w:sz="0" w:space="0" w:color="auto"/>
          </w:divBdr>
        </w:div>
      </w:divsChild>
    </w:div>
    <w:div w:id="774520322">
      <w:bodyDiv w:val="1"/>
      <w:marLeft w:val="0"/>
      <w:marRight w:val="0"/>
      <w:marTop w:val="0"/>
      <w:marBottom w:val="0"/>
      <w:divBdr>
        <w:top w:val="none" w:sz="0" w:space="0" w:color="auto"/>
        <w:left w:val="none" w:sz="0" w:space="0" w:color="auto"/>
        <w:bottom w:val="none" w:sz="0" w:space="0" w:color="auto"/>
        <w:right w:val="none" w:sz="0" w:space="0" w:color="auto"/>
      </w:divBdr>
    </w:div>
    <w:div w:id="1233464997">
      <w:bodyDiv w:val="1"/>
      <w:marLeft w:val="0"/>
      <w:marRight w:val="0"/>
      <w:marTop w:val="0"/>
      <w:marBottom w:val="0"/>
      <w:divBdr>
        <w:top w:val="none" w:sz="0" w:space="0" w:color="auto"/>
        <w:left w:val="none" w:sz="0" w:space="0" w:color="auto"/>
        <w:bottom w:val="none" w:sz="0" w:space="0" w:color="auto"/>
        <w:right w:val="none" w:sz="0" w:space="0" w:color="auto"/>
      </w:divBdr>
    </w:div>
    <w:div w:id="1491215239">
      <w:bodyDiv w:val="1"/>
      <w:marLeft w:val="0"/>
      <w:marRight w:val="0"/>
      <w:marTop w:val="0"/>
      <w:marBottom w:val="0"/>
      <w:divBdr>
        <w:top w:val="none" w:sz="0" w:space="0" w:color="auto"/>
        <w:left w:val="none" w:sz="0" w:space="0" w:color="auto"/>
        <w:bottom w:val="none" w:sz="0" w:space="0" w:color="auto"/>
        <w:right w:val="none" w:sz="0" w:space="0" w:color="auto"/>
      </w:divBdr>
    </w:div>
    <w:div w:id="1522355014">
      <w:bodyDiv w:val="1"/>
      <w:marLeft w:val="0"/>
      <w:marRight w:val="0"/>
      <w:marTop w:val="0"/>
      <w:marBottom w:val="0"/>
      <w:divBdr>
        <w:top w:val="none" w:sz="0" w:space="0" w:color="auto"/>
        <w:left w:val="none" w:sz="0" w:space="0" w:color="auto"/>
        <w:bottom w:val="none" w:sz="0" w:space="0" w:color="auto"/>
        <w:right w:val="none" w:sz="0" w:space="0" w:color="auto"/>
      </w:divBdr>
    </w:div>
    <w:div w:id="1759908235">
      <w:bodyDiv w:val="1"/>
      <w:marLeft w:val="0"/>
      <w:marRight w:val="0"/>
      <w:marTop w:val="0"/>
      <w:marBottom w:val="0"/>
      <w:divBdr>
        <w:top w:val="none" w:sz="0" w:space="0" w:color="auto"/>
        <w:left w:val="none" w:sz="0" w:space="0" w:color="auto"/>
        <w:bottom w:val="none" w:sz="0" w:space="0" w:color="auto"/>
        <w:right w:val="none" w:sz="0" w:space="0" w:color="auto"/>
      </w:divBdr>
    </w:div>
    <w:div w:id="2060474263">
      <w:marLeft w:val="0"/>
      <w:marRight w:val="0"/>
      <w:marTop w:val="0"/>
      <w:marBottom w:val="0"/>
      <w:divBdr>
        <w:top w:val="single" w:sz="6" w:space="0" w:color="CFD7DB"/>
        <w:left w:val="none" w:sz="0" w:space="0" w:color="auto"/>
        <w:bottom w:val="none" w:sz="0" w:space="0" w:color="auto"/>
        <w:right w:val="none" w:sz="0" w:space="0" w:color="auto"/>
      </w:divBdr>
      <w:divsChild>
        <w:div w:id="241068730">
          <w:marLeft w:val="0"/>
          <w:marRight w:val="0"/>
          <w:marTop w:val="0"/>
          <w:marBottom w:val="0"/>
          <w:divBdr>
            <w:top w:val="single" w:sz="6" w:space="8" w:color="3B3C3D"/>
            <w:left w:val="none" w:sz="0" w:space="0" w:color="auto"/>
            <w:bottom w:val="none" w:sz="0" w:space="0" w:color="auto"/>
            <w:right w:val="none" w:sz="0" w:space="0" w:color="auto"/>
          </w:divBdr>
          <w:divsChild>
            <w:div w:id="2117291961">
              <w:marLeft w:val="0"/>
              <w:marRight w:val="0"/>
              <w:marTop w:val="0"/>
              <w:marBottom w:val="0"/>
              <w:divBdr>
                <w:top w:val="none" w:sz="0" w:space="0" w:color="auto"/>
                <w:left w:val="none" w:sz="0" w:space="0" w:color="auto"/>
                <w:bottom w:val="none" w:sz="0" w:space="0" w:color="auto"/>
                <w:right w:val="none" w:sz="0" w:space="0" w:color="auto"/>
              </w:divBdr>
              <w:divsChild>
                <w:div w:id="1821846091">
                  <w:marLeft w:val="0"/>
                  <w:marRight w:val="0"/>
                  <w:marTop w:val="0"/>
                  <w:marBottom w:val="0"/>
                  <w:divBdr>
                    <w:top w:val="none" w:sz="0" w:space="0" w:color="auto"/>
                    <w:left w:val="none" w:sz="0" w:space="0" w:color="auto"/>
                    <w:bottom w:val="none" w:sz="0" w:space="0" w:color="auto"/>
                    <w:right w:val="none" w:sz="0" w:space="0" w:color="auto"/>
                  </w:divBdr>
                  <w:divsChild>
                    <w:div w:id="554974625">
                      <w:marLeft w:val="0"/>
                      <w:marRight w:val="0"/>
                      <w:marTop w:val="0"/>
                      <w:marBottom w:val="0"/>
                      <w:divBdr>
                        <w:top w:val="none" w:sz="0" w:space="0" w:color="auto"/>
                        <w:left w:val="none" w:sz="0" w:space="0" w:color="auto"/>
                        <w:bottom w:val="none" w:sz="0" w:space="0" w:color="auto"/>
                        <w:right w:val="none" w:sz="0" w:space="0" w:color="auto"/>
                      </w:divBdr>
                      <w:divsChild>
                        <w:div w:id="1038432734">
                          <w:marLeft w:val="0"/>
                          <w:marRight w:val="0"/>
                          <w:marTop w:val="0"/>
                          <w:marBottom w:val="0"/>
                          <w:divBdr>
                            <w:top w:val="none" w:sz="0" w:space="0" w:color="auto"/>
                            <w:left w:val="none" w:sz="0" w:space="0" w:color="auto"/>
                            <w:bottom w:val="none" w:sz="0" w:space="0" w:color="auto"/>
                            <w:right w:val="none" w:sz="0" w:space="0" w:color="auto"/>
                          </w:divBdr>
                          <w:divsChild>
                            <w:div w:id="1523326923">
                              <w:marLeft w:val="0"/>
                              <w:marRight w:val="0"/>
                              <w:marTop w:val="0"/>
                              <w:marBottom w:val="0"/>
                              <w:divBdr>
                                <w:top w:val="none" w:sz="0" w:space="0" w:color="auto"/>
                                <w:left w:val="none" w:sz="0" w:space="0" w:color="auto"/>
                                <w:bottom w:val="none" w:sz="0" w:space="0" w:color="auto"/>
                                <w:right w:val="none" w:sz="0" w:space="0" w:color="auto"/>
                              </w:divBdr>
                              <w:divsChild>
                                <w:div w:id="10646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09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image" Target="https://ohrana-tryda.com/themes/professional/images/page-bg.jpg" TargetMode="External"/><Relationship Id="rId9" Type="http://schemas.openxmlformats.org/officeDocument/2006/relationships/hyperlink" Target="https://ohrana-tryda.com/node/22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C49FE-02F2-48F6-9718-CEFB4787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1946</Words>
  <Characters>11094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Положение о комиссии по профессиональной этике в ДОУ | Охрана и безопасность труда в школе и ДОУ</vt:lpstr>
    </vt:vector>
  </TitlesOfParts>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комиссии по профессиональной этике в ДОУ | Охрана и безопасность труда в школе и ДОУ</dc:title>
  <dc:subject/>
  <dc:creator>Mata Debisheva</dc:creator>
  <cp:keywords/>
  <dc:description/>
  <cp:lastModifiedBy>®</cp:lastModifiedBy>
  <cp:revision>6</cp:revision>
  <cp:lastPrinted>2024-08-30T08:56:00Z</cp:lastPrinted>
  <dcterms:created xsi:type="dcterms:W3CDTF">2024-01-26T20:42:00Z</dcterms:created>
  <dcterms:modified xsi:type="dcterms:W3CDTF">2024-08-30T08:59:00Z</dcterms:modified>
</cp:coreProperties>
</file>